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4" w:beforeLines="20" w:after="124" w:afterLines="2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泉州市2021年“海创会”专项扶持资金申报项目汇总表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楷体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eastAsia="zh-CN"/>
        </w:rPr>
        <w:t>单位：万元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7"/>
        <w:gridCol w:w="1333"/>
        <w:gridCol w:w="1282"/>
        <w:gridCol w:w="1133"/>
        <w:gridCol w:w="1133"/>
        <w:gridCol w:w="1132"/>
        <w:gridCol w:w="1132"/>
        <w:gridCol w:w="1133"/>
        <w:gridCol w:w="1132"/>
        <w:gridCol w:w="1133"/>
        <w:gridCol w:w="1132"/>
        <w:gridCol w:w="1132"/>
        <w:gridCol w:w="1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申报领域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项目单位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技术成果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提供方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建设内容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及规模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建设起止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年限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项目批准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目前项目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进展情况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总投资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申请资金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申报单位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（农业、工业、高技术产业或节能减排与循环经济）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（本栏字数不超过250字）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（本栏字数不超过150字）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各发改部门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</w:rPr>
        <w:sectPr>
          <w:pgSz w:w="16838" w:h="11906" w:orient="landscape"/>
          <w:pgMar w:top="1440" w:right="1080" w:bottom="1134" w:left="1080" w:header="851" w:footer="992" w:gutter="0"/>
          <w:pgNumType w:fmt="numberInDash"/>
          <w:cols w:space="720" w:num="1"/>
          <w:rtlGutter w:val="0"/>
          <w:docGrid w:type="lines" w:linePitch="607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E7F49"/>
    <w:rsid w:val="738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2021-07-07T09:26:00Z</dcterms:created>
  <dc:creator>颜玉璇</dc:creator>
  <cp:lastModifiedBy>颜玉璇</cp:lastModifiedBy>
  <dcterms:modified xsi:type="dcterms:W3CDTF">2021-07-07T09:27:16Z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