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B4FB39">
      <w:pPr>
        <w:tabs>
          <w:tab w:val="left" w:pos="630"/>
        </w:tabs>
        <w:spacing w:line="360" w:lineRule="auto"/>
        <w:ind w:firstLine="420" w:firstLineChars="200"/>
        <w:jc w:val="right"/>
        <w:rPr>
          <w:rFonts w:ascii="宋体" w:hAnsi="宋体" w:eastAsia="宋体" w:cs="宋体"/>
          <w:szCs w:val="21"/>
        </w:rPr>
      </w:pPr>
    </w:p>
    <w:p w14:paraId="5484250A">
      <w:pPr>
        <w:spacing w:line="360" w:lineRule="auto"/>
        <w:ind w:firstLine="420" w:firstLineChars="200"/>
        <w:jc w:val="right"/>
        <w:rPr>
          <w:rFonts w:ascii="宋体" w:hAnsi="宋体" w:eastAsia="宋体" w:cs="宋体"/>
          <w:szCs w:val="21"/>
        </w:rPr>
      </w:pPr>
    </w:p>
    <w:p w14:paraId="27A7E191">
      <w:pPr>
        <w:spacing w:line="360" w:lineRule="auto"/>
        <w:ind w:firstLine="420" w:firstLineChars="200"/>
        <w:jc w:val="right"/>
        <w:rPr>
          <w:rFonts w:ascii="宋体" w:hAnsi="宋体" w:eastAsia="宋体" w:cs="宋体"/>
          <w:szCs w:val="21"/>
        </w:rPr>
      </w:pPr>
    </w:p>
    <w:p w14:paraId="19F7B20F">
      <w:pPr>
        <w:spacing w:line="360" w:lineRule="auto"/>
        <w:ind w:firstLine="420" w:firstLineChars="200"/>
        <w:jc w:val="right"/>
        <w:rPr>
          <w:rFonts w:ascii="宋体" w:hAnsi="宋体" w:eastAsia="宋体" w:cs="宋体"/>
          <w:szCs w:val="21"/>
        </w:rPr>
      </w:pPr>
    </w:p>
    <w:p w14:paraId="4AE8E978">
      <w:pPr>
        <w:spacing w:before="480" w:after="480" w:line="600" w:lineRule="auto"/>
        <w:jc w:val="center"/>
        <w:outlineLvl w:val="0"/>
        <w:rPr>
          <w:rFonts w:ascii="方正小标宋_GBK" w:hAnsi="黑体" w:eastAsia="方正小标宋_GBK" w:cs="黑体"/>
          <w:sz w:val="48"/>
          <w:szCs w:val="48"/>
        </w:rPr>
      </w:pPr>
      <w:bookmarkStart w:id="0" w:name="_Toc92636069"/>
      <w:bookmarkStart w:id="1" w:name="_Toc92625383"/>
      <w:bookmarkStart w:id="2" w:name="_Toc92549227"/>
      <w:bookmarkStart w:id="3" w:name="_Toc92549450"/>
      <w:bookmarkStart w:id="4" w:name="_Toc92631754"/>
      <w:bookmarkStart w:id="5" w:name="_Toc15232"/>
      <w:bookmarkStart w:id="6" w:name="_Toc16793"/>
      <w:bookmarkStart w:id="7" w:name="_Toc16646"/>
      <w:bookmarkStart w:id="8" w:name="_Toc256660045"/>
      <w:r>
        <w:rPr>
          <w:rFonts w:hint="eastAsia" w:ascii="方正小标宋_GBK" w:hAnsi="黑体" w:eastAsia="方正小标宋_GBK" w:cs="黑体"/>
          <w:sz w:val="48"/>
          <w:szCs w:val="48"/>
        </w:rPr>
        <w:t>户用光伏</w:t>
      </w:r>
      <w:bookmarkEnd w:id="0"/>
      <w:bookmarkEnd w:id="1"/>
      <w:bookmarkEnd w:id="2"/>
      <w:bookmarkEnd w:id="3"/>
      <w:bookmarkEnd w:id="4"/>
      <w:bookmarkEnd w:id="5"/>
      <w:bookmarkEnd w:id="6"/>
      <w:bookmarkEnd w:id="7"/>
      <w:r>
        <w:rPr>
          <w:rFonts w:hint="eastAsia" w:ascii="方正小标宋_GBK" w:hAnsi="黑体" w:eastAsia="方正小标宋_GBK" w:cs="黑体"/>
          <w:sz w:val="48"/>
          <w:szCs w:val="48"/>
        </w:rPr>
        <w:t>建设运行</w:t>
      </w:r>
      <w:bookmarkStart w:id="9" w:name="_Toc92625384"/>
      <w:bookmarkStart w:id="10" w:name="_Toc92631755"/>
      <w:bookmarkStart w:id="11" w:name="_Toc92549451"/>
      <w:bookmarkStart w:id="12" w:name="_Toc92636070"/>
      <w:bookmarkStart w:id="13" w:name="_Toc16032"/>
      <w:bookmarkStart w:id="14" w:name="_Toc92549228"/>
      <w:r>
        <w:rPr>
          <w:rFonts w:hint="eastAsia" w:ascii="方正小标宋_GBK" w:hAnsi="黑体" w:eastAsia="方正小标宋_GBK" w:cs="黑体"/>
          <w:sz w:val="48"/>
          <w:szCs w:val="48"/>
        </w:rPr>
        <w:t>百问百答</w:t>
      </w:r>
      <w:bookmarkEnd w:id="8"/>
      <w:bookmarkEnd w:id="9"/>
      <w:bookmarkEnd w:id="10"/>
      <w:bookmarkEnd w:id="11"/>
      <w:bookmarkEnd w:id="12"/>
      <w:bookmarkEnd w:id="13"/>
      <w:bookmarkEnd w:id="14"/>
    </w:p>
    <w:p w14:paraId="3C32D735">
      <w:pPr>
        <w:spacing w:line="360" w:lineRule="auto"/>
        <w:ind w:firstLine="420" w:firstLineChars="200"/>
        <w:jc w:val="right"/>
        <w:rPr>
          <w:rFonts w:ascii="宋体" w:hAnsi="宋体" w:eastAsia="宋体" w:cs="宋体"/>
          <w:szCs w:val="21"/>
        </w:rPr>
      </w:pPr>
    </w:p>
    <w:p w14:paraId="44805EE4">
      <w:pPr>
        <w:spacing w:line="360" w:lineRule="auto"/>
        <w:ind w:firstLine="420" w:firstLineChars="200"/>
        <w:jc w:val="right"/>
        <w:rPr>
          <w:rFonts w:ascii="宋体" w:hAnsi="宋体" w:eastAsia="宋体" w:cs="宋体"/>
          <w:szCs w:val="21"/>
        </w:rPr>
      </w:pPr>
    </w:p>
    <w:p w14:paraId="15137422">
      <w:pPr>
        <w:spacing w:line="360" w:lineRule="auto"/>
        <w:jc w:val="center"/>
        <w:rPr>
          <w:rFonts w:ascii="Times New Roman" w:hAnsi="Times New Roman" w:eastAsia="方正楷体_GBK" w:cs="宋体"/>
          <w:bCs/>
          <w:sz w:val="36"/>
          <w:szCs w:val="36"/>
        </w:rPr>
      </w:pPr>
      <w:r>
        <w:rPr>
          <w:rFonts w:hint="eastAsia" w:ascii="Times New Roman" w:hAnsi="Times New Roman" w:eastAsia="方正楷体_GBK" w:cs="宋体"/>
          <w:bCs/>
          <w:sz w:val="36"/>
          <w:szCs w:val="36"/>
        </w:rPr>
        <w:t>（2022年版）</w:t>
      </w:r>
    </w:p>
    <w:p w14:paraId="6D491C50">
      <w:pPr>
        <w:spacing w:line="360" w:lineRule="auto"/>
        <w:jc w:val="center"/>
        <w:rPr>
          <w:rFonts w:ascii="宋体" w:hAnsi="宋体" w:eastAsia="宋体" w:cs="宋体"/>
          <w:b/>
          <w:bCs/>
          <w:szCs w:val="21"/>
        </w:rPr>
      </w:pPr>
    </w:p>
    <w:p w14:paraId="3B264143">
      <w:pPr>
        <w:spacing w:line="360" w:lineRule="auto"/>
        <w:jc w:val="center"/>
        <w:rPr>
          <w:rFonts w:ascii="宋体" w:hAnsi="宋体" w:eastAsia="宋体" w:cs="宋体"/>
          <w:b/>
          <w:bCs/>
          <w:szCs w:val="21"/>
        </w:rPr>
      </w:pPr>
    </w:p>
    <w:p w14:paraId="4B193EE2">
      <w:pPr>
        <w:spacing w:line="360" w:lineRule="auto"/>
        <w:jc w:val="center"/>
        <w:rPr>
          <w:rFonts w:ascii="宋体" w:hAnsi="宋体" w:eastAsia="宋体" w:cs="宋体"/>
          <w:b/>
          <w:bCs/>
          <w:szCs w:val="21"/>
        </w:rPr>
      </w:pPr>
    </w:p>
    <w:p w14:paraId="403E2E3E">
      <w:pPr>
        <w:spacing w:line="360" w:lineRule="auto"/>
        <w:jc w:val="center"/>
        <w:rPr>
          <w:rFonts w:ascii="宋体" w:hAnsi="宋体" w:eastAsia="宋体" w:cs="宋体"/>
          <w:b/>
          <w:bCs/>
          <w:szCs w:val="21"/>
        </w:rPr>
      </w:pPr>
    </w:p>
    <w:p w14:paraId="0C9ADC01">
      <w:pPr>
        <w:spacing w:line="360" w:lineRule="auto"/>
        <w:jc w:val="center"/>
        <w:rPr>
          <w:rFonts w:ascii="宋体" w:hAnsi="宋体" w:eastAsia="宋体" w:cs="宋体"/>
          <w:b/>
          <w:bCs/>
          <w:szCs w:val="21"/>
        </w:rPr>
      </w:pPr>
    </w:p>
    <w:p w14:paraId="370289EC">
      <w:pPr>
        <w:spacing w:line="360" w:lineRule="auto"/>
        <w:jc w:val="center"/>
        <w:rPr>
          <w:rFonts w:ascii="宋体" w:hAnsi="宋体" w:eastAsia="宋体" w:cs="宋体"/>
          <w:b/>
          <w:bCs/>
          <w:szCs w:val="21"/>
        </w:rPr>
      </w:pPr>
    </w:p>
    <w:p w14:paraId="58248C1B">
      <w:pPr>
        <w:spacing w:line="360" w:lineRule="auto"/>
        <w:jc w:val="center"/>
        <w:rPr>
          <w:rFonts w:ascii="宋体" w:hAnsi="宋体" w:eastAsia="宋体" w:cs="宋体"/>
          <w:b/>
          <w:bCs/>
          <w:szCs w:val="21"/>
        </w:rPr>
      </w:pPr>
    </w:p>
    <w:p w14:paraId="4ABEBAF9">
      <w:pPr>
        <w:spacing w:line="360" w:lineRule="auto"/>
        <w:jc w:val="center"/>
        <w:rPr>
          <w:rFonts w:ascii="宋体" w:hAnsi="宋体" w:eastAsia="宋体" w:cs="宋体"/>
          <w:b/>
          <w:bCs/>
          <w:szCs w:val="21"/>
        </w:rPr>
      </w:pPr>
    </w:p>
    <w:p w14:paraId="364840E3">
      <w:pPr>
        <w:spacing w:line="360" w:lineRule="auto"/>
        <w:jc w:val="center"/>
        <w:rPr>
          <w:rFonts w:ascii="宋体" w:hAnsi="宋体" w:eastAsia="宋体" w:cs="宋体"/>
          <w:b/>
          <w:bCs/>
          <w:szCs w:val="21"/>
        </w:rPr>
      </w:pPr>
    </w:p>
    <w:p w14:paraId="3A73B1E1">
      <w:pPr>
        <w:spacing w:line="360" w:lineRule="auto"/>
        <w:jc w:val="center"/>
        <w:rPr>
          <w:rFonts w:ascii="宋体" w:hAnsi="宋体" w:eastAsia="宋体" w:cs="宋体"/>
          <w:b/>
          <w:bCs/>
          <w:szCs w:val="21"/>
        </w:rPr>
      </w:pPr>
    </w:p>
    <w:p w14:paraId="112FA578">
      <w:pPr>
        <w:spacing w:line="360" w:lineRule="auto"/>
        <w:jc w:val="center"/>
        <w:rPr>
          <w:rFonts w:ascii="宋体" w:hAnsi="宋体" w:eastAsia="宋体" w:cs="宋体"/>
          <w:b/>
          <w:bCs/>
          <w:szCs w:val="21"/>
        </w:rPr>
      </w:pPr>
    </w:p>
    <w:p w14:paraId="65F189D1">
      <w:pPr>
        <w:spacing w:line="360" w:lineRule="auto"/>
        <w:jc w:val="center"/>
        <w:rPr>
          <w:rFonts w:ascii="宋体" w:hAnsi="宋体" w:eastAsia="宋体" w:cs="宋体"/>
          <w:b/>
          <w:bCs/>
          <w:szCs w:val="21"/>
        </w:rPr>
      </w:pPr>
    </w:p>
    <w:p w14:paraId="1D22B1E8">
      <w:pPr>
        <w:spacing w:line="360" w:lineRule="auto"/>
        <w:jc w:val="center"/>
        <w:rPr>
          <w:rFonts w:ascii="宋体" w:hAnsi="宋体" w:eastAsia="宋体" w:cs="宋体"/>
          <w:b/>
          <w:bCs/>
          <w:szCs w:val="21"/>
        </w:rPr>
      </w:pPr>
    </w:p>
    <w:p w14:paraId="4F87826E">
      <w:pPr>
        <w:spacing w:line="360" w:lineRule="auto"/>
        <w:jc w:val="center"/>
        <w:rPr>
          <w:rFonts w:ascii="宋体" w:hAnsi="宋体" w:eastAsia="宋体" w:cs="宋体"/>
          <w:b/>
          <w:bCs/>
          <w:szCs w:val="21"/>
        </w:rPr>
      </w:pPr>
    </w:p>
    <w:p w14:paraId="4D2F7B60">
      <w:pPr>
        <w:spacing w:line="360" w:lineRule="auto"/>
        <w:jc w:val="center"/>
        <w:rPr>
          <w:rFonts w:ascii="宋体" w:hAnsi="宋体" w:eastAsia="宋体" w:cs="宋体"/>
          <w:b/>
          <w:bCs/>
          <w:szCs w:val="21"/>
        </w:rPr>
      </w:pPr>
    </w:p>
    <w:p w14:paraId="3B59C85B">
      <w:pPr>
        <w:spacing w:line="360" w:lineRule="auto"/>
        <w:jc w:val="center"/>
        <w:rPr>
          <w:rFonts w:ascii="宋体" w:hAnsi="宋体" w:eastAsia="宋体" w:cs="宋体"/>
          <w:b/>
          <w:bCs/>
          <w:szCs w:val="21"/>
        </w:rPr>
      </w:pPr>
    </w:p>
    <w:p w14:paraId="1DCE36BF">
      <w:pPr>
        <w:spacing w:line="360" w:lineRule="auto"/>
        <w:jc w:val="center"/>
        <w:rPr>
          <w:rFonts w:ascii="宋体" w:hAnsi="宋体" w:eastAsia="宋体" w:cs="宋体"/>
          <w:b/>
          <w:bCs/>
          <w:szCs w:val="21"/>
        </w:rPr>
      </w:pPr>
    </w:p>
    <w:p w14:paraId="4ED01999">
      <w:pPr>
        <w:spacing w:line="360" w:lineRule="auto"/>
        <w:jc w:val="center"/>
        <w:rPr>
          <w:rFonts w:ascii="宋体" w:hAnsi="宋体" w:eastAsia="宋体" w:cs="宋体"/>
          <w:b/>
          <w:bCs/>
          <w:szCs w:val="21"/>
        </w:rPr>
      </w:pPr>
    </w:p>
    <w:p w14:paraId="28EC1A68">
      <w:pPr>
        <w:spacing w:line="360" w:lineRule="auto"/>
        <w:jc w:val="center"/>
        <w:rPr>
          <w:rFonts w:ascii="宋体" w:hAnsi="宋体" w:eastAsia="宋体" w:cs="宋体"/>
          <w:b/>
          <w:bCs/>
          <w:szCs w:val="21"/>
        </w:rPr>
      </w:pPr>
    </w:p>
    <w:sdt>
      <w:sdtPr>
        <w:rPr>
          <w:rFonts w:hint="eastAsia" w:ascii="宋体" w:hAnsi="宋体" w:eastAsia="宋体" w:cs="宋体"/>
          <w:b/>
          <w:bCs/>
          <w:sz w:val="36"/>
          <w:szCs w:val="36"/>
        </w:rPr>
        <w:id w:val="147457073"/>
        <w:docPartObj>
          <w:docPartGallery w:val="Table of Contents"/>
          <w:docPartUnique/>
        </w:docPartObj>
      </w:sdtPr>
      <w:sdtEndPr>
        <w:rPr>
          <w:rFonts w:hint="eastAsia" w:ascii="宋体" w:hAnsi="宋体" w:eastAsia="宋体" w:cs="宋体"/>
          <w:b/>
          <w:bCs/>
          <w:sz w:val="36"/>
          <w:szCs w:val="21"/>
        </w:rPr>
      </w:sdtEndPr>
      <w:sdtContent>
        <w:p w14:paraId="42980A54">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w:t>
          </w:r>
          <w:r>
            <w:rPr>
              <w:rFonts w:hint="eastAsia" w:ascii="宋体" w:hAnsi="宋体" w:eastAsia="宋体"/>
              <w:sz w:val="36"/>
              <w:szCs w:val="36"/>
              <w:lang w:val="en-US" w:eastAsia="zh-CN"/>
            </w:rPr>
            <w:t xml:space="preserve">  </w:t>
          </w:r>
          <w:r>
            <w:rPr>
              <w:rFonts w:ascii="宋体" w:hAnsi="宋体" w:eastAsia="宋体"/>
              <w:sz w:val="36"/>
              <w:szCs w:val="36"/>
            </w:rPr>
            <w:t>录</w:t>
          </w:r>
        </w:p>
        <w:p w14:paraId="785CB3AC">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Cs w:val="21"/>
            </w:rPr>
            <w:fldChar w:fldCharType="begin"/>
          </w:r>
          <w:r>
            <w:rPr>
              <w:rFonts w:hint="eastAsia" w:ascii="宋体" w:hAnsi="宋体" w:eastAsia="宋体" w:cs="宋体"/>
              <w:szCs w:val="21"/>
            </w:rPr>
            <w:instrText xml:space="preserve">TOC \o "1-2" \h \u </w:instrText>
          </w:r>
          <w:r>
            <w:rPr>
              <w:rFonts w:hint="eastAsia" w:ascii="宋体" w:hAnsi="宋体" w:eastAsia="宋体" w:cs="宋体"/>
              <w:szCs w:val="21"/>
            </w:rPr>
            <w:fldChar w:fldCharType="separate"/>
          </w:r>
        </w:p>
        <w:p w14:paraId="61148501">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_Toc256660045 </w:instrText>
          </w:r>
          <w:r>
            <w:rPr>
              <w:rFonts w:hint="eastAsia" w:ascii="宋体" w:hAnsi="宋体" w:eastAsia="宋体" w:cs="宋体"/>
              <w:szCs w:val="21"/>
            </w:rPr>
            <w:fldChar w:fldCharType="separate"/>
          </w:r>
          <w:r>
            <w:rPr>
              <w:rFonts w:hint="eastAsia" w:ascii="方正小标宋_GBK" w:hAnsi="黑体" w:eastAsia="方正小标宋_GBK" w:cs="黑体"/>
              <w:szCs w:val="48"/>
            </w:rPr>
            <w:t>户用光伏建设运行百问百答</w:t>
          </w:r>
          <w:r>
            <w:tab/>
          </w:r>
          <w:r>
            <w:fldChar w:fldCharType="begin"/>
          </w:r>
          <w:r>
            <w:instrText xml:space="preserve"> PAGEREF _Toc256660045 </w:instrText>
          </w:r>
          <w:r>
            <w:fldChar w:fldCharType="separate"/>
          </w:r>
          <w:r>
            <w:t>1</w:t>
          </w:r>
          <w:r>
            <w:fldChar w:fldCharType="end"/>
          </w:r>
          <w:r>
            <w:rPr>
              <w:rFonts w:hint="eastAsia" w:ascii="宋体" w:hAnsi="宋体" w:eastAsia="宋体" w:cs="宋体"/>
              <w:szCs w:val="21"/>
            </w:rPr>
            <w:fldChar w:fldCharType="end"/>
          </w:r>
        </w:p>
        <w:p w14:paraId="71EEB80E">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_Toc1664269960 </w:instrText>
          </w:r>
          <w:r>
            <w:rPr>
              <w:rFonts w:hint="eastAsia" w:ascii="宋体" w:hAnsi="宋体" w:eastAsia="宋体" w:cs="宋体"/>
              <w:szCs w:val="21"/>
            </w:rPr>
            <w:fldChar w:fldCharType="separate"/>
          </w:r>
          <w:r>
            <w:rPr>
              <w:rFonts w:hint="eastAsia" w:ascii="黑体" w:hAnsi="黑体" w:eastAsia="黑体" w:cs="黑体"/>
              <w:szCs w:val="30"/>
            </w:rPr>
            <w:t>第一篇 原理及意义篇</w:t>
          </w:r>
          <w:r>
            <w:tab/>
          </w:r>
          <w:r>
            <w:fldChar w:fldCharType="begin"/>
          </w:r>
          <w:r>
            <w:instrText xml:space="preserve"> PAGEREF _Toc1664269960 </w:instrText>
          </w:r>
          <w:r>
            <w:fldChar w:fldCharType="separate"/>
          </w:r>
          <w:r>
            <w:t>1</w:t>
          </w:r>
          <w:r>
            <w:fldChar w:fldCharType="end"/>
          </w:r>
          <w:r>
            <w:rPr>
              <w:rFonts w:hint="eastAsia" w:ascii="宋体" w:hAnsi="宋体" w:eastAsia="宋体" w:cs="宋体"/>
              <w:szCs w:val="21"/>
            </w:rPr>
            <w:fldChar w:fldCharType="end"/>
          </w:r>
        </w:p>
        <w:p w14:paraId="1978B70C">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_Toc235377268 </w:instrText>
          </w:r>
          <w:r>
            <w:rPr>
              <w:rFonts w:hint="eastAsia" w:ascii="宋体" w:hAnsi="宋体" w:eastAsia="宋体" w:cs="宋体"/>
              <w:szCs w:val="21"/>
            </w:rPr>
            <w:fldChar w:fldCharType="separate"/>
          </w:r>
          <w:r>
            <w:rPr>
              <w:rFonts w:hint="eastAsia" w:ascii="黑体" w:hAnsi="黑体" w:eastAsia="黑体" w:cs="黑体"/>
              <w:szCs w:val="28"/>
            </w:rPr>
            <w:t>1、 什么是光伏发电？什么是分布式光伏系统？</w:t>
          </w:r>
          <w:r>
            <w:tab/>
          </w:r>
          <w:r>
            <w:fldChar w:fldCharType="begin"/>
          </w:r>
          <w:r>
            <w:instrText xml:space="preserve"> PAGEREF _Toc235377268 </w:instrText>
          </w:r>
          <w:r>
            <w:fldChar w:fldCharType="separate"/>
          </w:r>
          <w:r>
            <w:t>1</w:t>
          </w:r>
          <w:r>
            <w:fldChar w:fldCharType="end"/>
          </w:r>
          <w:r>
            <w:rPr>
              <w:rFonts w:hint="eastAsia" w:ascii="宋体" w:hAnsi="宋体" w:eastAsia="宋体" w:cs="宋体"/>
              <w:szCs w:val="21"/>
            </w:rPr>
            <w:fldChar w:fldCharType="end"/>
          </w:r>
        </w:p>
        <w:p w14:paraId="4576980F">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_Toc1709803484 </w:instrText>
          </w:r>
          <w:r>
            <w:rPr>
              <w:rFonts w:hint="eastAsia" w:ascii="宋体" w:hAnsi="宋体" w:eastAsia="宋体" w:cs="宋体"/>
              <w:szCs w:val="21"/>
            </w:rPr>
            <w:fldChar w:fldCharType="separate"/>
          </w:r>
          <w:r>
            <w:rPr>
              <w:rFonts w:ascii="黑体" w:hAnsi="黑体" w:eastAsia="黑体" w:cs="黑体"/>
              <w:szCs w:val="28"/>
            </w:rPr>
            <w:t xml:space="preserve">2、 </w:t>
          </w:r>
          <w:r>
            <w:rPr>
              <w:rFonts w:hint="eastAsia" w:ascii="黑体" w:hAnsi="黑体" w:eastAsia="黑体" w:cs="黑体"/>
              <w:szCs w:val="28"/>
            </w:rPr>
            <w:t>什么是户用分布式光伏系统？</w:t>
          </w:r>
          <w:r>
            <w:tab/>
          </w:r>
          <w:r>
            <w:fldChar w:fldCharType="begin"/>
          </w:r>
          <w:r>
            <w:instrText xml:space="preserve"> PAGEREF _Toc1709803484 </w:instrText>
          </w:r>
          <w:r>
            <w:fldChar w:fldCharType="separate"/>
          </w:r>
          <w:r>
            <w:t>1</w:t>
          </w:r>
          <w:r>
            <w:fldChar w:fldCharType="end"/>
          </w:r>
          <w:r>
            <w:rPr>
              <w:rFonts w:hint="eastAsia" w:ascii="宋体" w:hAnsi="宋体" w:eastAsia="宋体" w:cs="宋体"/>
              <w:szCs w:val="21"/>
            </w:rPr>
            <w:fldChar w:fldCharType="end"/>
          </w:r>
        </w:p>
        <w:p w14:paraId="51351A2F">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_Toc1515365687 </w:instrText>
          </w:r>
          <w:r>
            <w:rPr>
              <w:rFonts w:hint="eastAsia" w:ascii="宋体" w:hAnsi="宋体" w:eastAsia="宋体" w:cs="宋体"/>
              <w:szCs w:val="21"/>
            </w:rPr>
            <w:fldChar w:fldCharType="separate"/>
          </w:r>
          <w:r>
            <w:rPr>
              <w:rFonts w:ascii="黑体" w:hAnsi="黑体" w:eastAsia="黑体" w:cs="黑体"/>
              <w:szCs w:val="28"/>
            </w:rPr>
            <w:t xml:space="preserve">3、 </w:t>
          </w:r>
          <w:r>
            <w:rPr>
              <w:rFonts w:hint="eastAsia" w:ascii="黑体" w:hAnsi="黑体" w:eastAsia="黑体" w:cs="黑体"/>
              <w:szCs w:val="28"/>
            </w:rPr>
            <w:t>您知道光伏发电的历史起源吗？</w:t>
          </w:r>
          <w:r>
            <w:tab/>
          </w:r>
          <w:r>
            <w:fldChar w:fldCharType="begin"/>
          </w:r>
          <w:r>
            <w:instrText xml:space="preserve"> PAGEREF _Toc1515365687 </w:instrText>
          </w:r>
          <w:r>
            <w:fldChar w:fldCharType="separate"/>
          </w:r>
          <w:r>
            <w:t>1</w:t>
          </w:r>
          <w:r>
            <w:fldChar w:fldCharType="end"/>
          </w:r>
          <w:r>
            <w:rPr>
              <w:rFonts w:hint="eastAsia" w:ascii="宋体" w:hAnsi="宋体" w:eastAsia="宋体" w:cs="宋体"/>
              <w:szCs w:val="21"/>
            </w:rPr>
            <w:fldChar w:fldCharType="end"/>
          </w:r>
        </w:p>
        <w:p w14:paraId="360E1FE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_Toc1513085295 </w:instrText>
          </w:r>
          <w:r>
            <w:rPr>
              <w:rFonts w:hint="eastAsia" w:ascii="宋体" w:hAnsi="宋体" w:eastAsia="宋体" w:cs="宋体"/>
              <w:szCs w:val="21"/>
            </w:rPr>
            <w:fldChar w:fldCharType="separate"/>
          </w:r>
          <w:r>
            <w:rPr>
              <w:rFonts w:ascii="黑体" w:hAnsi="黑体" w:eastAsia="黑体" w:cs="黑体"/>
              <w:szCs w:val="28"/>
            </w:rPr>
            <w:t xml:space="preserve">4、 </w:t>
          </w:r>
          <w:r>
            <w:rPr>
              <w:rFonts w:hint="eastAsia" w:ascii="黑体" w:hAnsi="黑体" w:eastAsia="黑体" w:cs="黑体"/>
              <w:szCs w:val="28"/>
            </w:rPr>
            <w:t>光伏电池是怎么发电的？</w:t>
          </w:r>
          <w:r>
            <w:tab/>
          </w:r>
          <w:r>
            <w:fldChar w:fldCharType="begin"/>
          </w:r>
          <w:r>
            <w:instrText xml:space="preserve"> PAGEREF _Toc1513085295 </w:instrText>
          </w:r>
          <w:r>
            <w:fldChar w:fldCharType="separate"/>
          </w:r>
          <w:r>
            <w:t>2</w:t>
          </w:r>
          <w:r>
            <w:fldChar w:fldCharType="end"/>
          </w:r>
          <w:r>
            <w:rPr>
              <w:rFonts w:hint="eastAsia" w:ascii="宋体" w:hAnsi="宋体" w:eastAsia="宋体" w:cs="宋体"/>
              <w:szCs w:val="21"/>
            </w:rPr>
            <w:fldChar w:fldCharType="end"/>
          </w:r>
        </w:p>
        <w:p w14:paraId="3A18422D">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_Toc216808817 </w:instrText>
          </w:r>
          <w:r>
            <w:rPr>
              <w:rFonts w:hint="eastAsia" w:ascii="宋体" w:hAnsi="宋体" w:eastAsia="宋体" w:cs="宋体"/>
              <w:szCs w:val="21"/>
            </w:rPr>
            <w:fldChar w:fldCharType="separate"/>
          </w:r>
          <w:r>
            <w:rPr>
              <w:rFonts w:ascii="黑体" w:hAnsi="黑体" w:eastAsia="黑体" w:cs="黑体"/>
              <w:szCs w:val="28"/>
            </w:rPr>
            <w:t xml:space="preserve">5、 </w:t>
          </w:r>
          <w:r>
            <w:rPr>
              <w:rFonts w:hint="eastAsia" w:ascii="黑体" w:hAnsi="黑体" w:eastAsia="黑体" w:cs="黑体"/>
              <w:szCs w:val="28"/>
            </w:rPr>
            <w:t>户用分布式光伏发电系统由哪些部件构成？</w:t>
          </w:r>
          <w:r>
            <w:tab/>
          </w:r>
          <w:r>
            <w:fldChar w:fldCharType="begin"/>
          </w:r>
          <w:r>
            <w:instrText xml:space="preserve"> PAGEREF _Toc216808817 </w:instrText>
          </w:r>
          <w:r>
            <w:fldChar w:fldCharType="separate"/>
          </w:r>
          <w:r>
            <w:t>2</w:t>
          </w:r>
          <w:r>
            <w:fldChar w:fldCharType="end"/>
          </w:r>
          <w:r>
            <w:rPr>
              <w:rFonts w:hint="eastAsia" w:ascii="宋体" w:hAnsi="宋体" w:eastAsia="宋体" w:cs="宋体"/>
              <w:szCs w:val="21"/>
            </w:rPr>
            <w:fldChar w:fldCharType="end"/>
          </w:r>
        </w:p>
        <w:p w14:paraId="7A6E945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_Toc1733159467 </w:instrText>
          </w:r>
          <w:r>
            <w:rPr>
              <w:rFonts w:hint="eastAsia" w:ascii="宋体" w:hAnsi="宋体" w:eastAsia="宋体" w:cs="宋体"/>
              <w:szCs w:val="21"/>
            </w:rPr>
            <w:fldChar w:fldCharType="separate"/>
          </w:r>
          <w:r>
            <w:rPr>
              <w:rFonts w:ascii="黑体" w:hAnsi="黑体" w:eastAsia="黑体" w:cs="黑体"/>
              <w:szCs w:val="28"/>
            </w:rPr>
            <w:t xml:space="preserve">6、 </w:t>
          </w:r>
          <w:r>
            <w:rPr>
              <w:rFonts w:hint="eastAsia" w:ascii="黑体" w:hAnsi="黑体" w:eastAsia="黑体" w:cs="黑体"/>
              <w:szCs w:val="28"/>
            </w:rPr>
            <w:t>什么是配电网？配电网与分布式光伏系统有什么关系？</w:t>
          </w:r>
          <w:r>
            <w:tab/>
          </w:r>
          <w:r>
            <w:fldChar w:fldCharType="begin"/>
          </w:r>
          <w:r>
            <w:instrText xml:space="preserve"> PAGEREF _Toc1733159467 </w:instrText>
          </w:r>
          <w:r>
            <w:fldChar w:fldCharType="separate"/>
          </w:r>
          <w:r>
            <w:t>3</w:t>
          </w:r>
          <w:r>
            <w:fldChar w:fldCharType="end"/>
          </w:r>
          <w:r>
            <w:rPr>
              <w:rFonts w:hint="eastAsia" w:ascii="宋体" w:hAnsi="宋体" w:eastAsia="宋体" w:cs="宋体"/>
              <w:szCs w:val="21"/>
            </w:rPr>
            <w:fldChar w:fldCharType="end"/>
          </w:r>
        </w:p>
        <w:p w14:paraId="322A5C36">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_Toc1545209554 </w:instrText>
          </w:r>
          <w:r>
            <w:rPr>
              <w:rFonts w:hint="eastAsia" w:ascii="宋体" w:hAnsi="宋体" w:eastAsia="宋体" w:cs="宋体"/>
              <w:szCs w:val="21"/>
            </w:rPr>
            <w:fldChar w:fldCharType="separate"/>
          </w:r>
          <w:r>
            <w:rPr>
              <w:rFonts w:ascii="黑体" w:hAnsi="黑体" w:eastAsia="黑体" w:cs="黑体"/>
              <w:szCs w:val="28"/>
            </w:rPr>
            <w:t xml:space="preserve">7、 </w:t>
          </w:r>
          <w:r>
            <w:rPr>
              <w:rFonts w:hint="eastAsia" w:ascii="黑体" w:hAnsi="黑体" w:eastAsia="黑体" w:cs="黑体"/>
              <w:szCs w:val="28"/>
            </w:rPr>
            <w:t>为什么说光伏电力是绿色低碳能源？</w:t>
          </w:r>
          <w:r>
            <w:tab/>
          </w:r>
          <w:r>
            <w:fldChar w:fldCharType="begin"/>
          </w:r>
          <w:r>
            <w:instrText xml:space="preserve"> PAGEREF _Toc1545209554 </w:instrText>
          </w:r>
          <w:r>
            <w:fldChar w:fldCharType="separate"/>
          </w:r>
          <w:r>
            <w:t>3</w:t>
          </w:r>
          <w:r>
            <w:fldChar w:fldCharType="end"/>
          </w:r>
          <w:r>
            <w:rPr>
              <w:rFonts w:hint="eastAsia" w:ascii="宋体" w:hAnsi="宋体" w:eastAsia="宋体" w:cs="宋体"/>
              <w:szCs w:val="21"/>
            </w:rPr>
            <w:fldChar w:fldCharType="end"/>
          </w:r>
        </w:p>
        <w:p w14:paraId="25568105">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_Toc1412234138 </w:instrText>
          </w:r>
          <w:r>
            <w:rPr>
              <w:rFonts w:hint="eastAsia" w:ascii="宋体" w:hAnsi="宋体" w:eastAsia="宋体" w:cs="宋体"/>
              <w:szCs w:val="21"/>
            </w:rPr>
            <w:fldChar w:fldCharType="separate"/>
          </w:r>
          <w:r>
            <w:rPr>
              <w:rFonts w:ascii="黑体" w:hAnsi="黑体" w:eastAsia="黑体" w:cs="黑体"/>
              <w:szCs w:val="28"/>
            </w:rPr>
            <w:t xml:space="preserve">8、 </w:t>
          </w:r>
          <w:r>
            <w:rPr>
              <w:rFonts w:hint="eastAsia" w:ascii="黑体" w:hAnsi="黑体" w:eastAsia="黑体" w:cs="黑体"/>
              <w:szCs w:val="28"/>
            </w:rPr>
            <w:t>如何看待有报道说“生产光伏组件时消耗大量能源</w:t>
          </w:r>
          <w:r>
            <w:rPr>
              <w:rFonts w:ascii="黑体" w:hAnsi="黑体" w:eastAsia="黑体" w:cs="黑体"/>
              <w:szCs w:val="28"/>
            </w:rPr>
            <w:t>”</w:t>
          </w:r>
          <w:r>
            <w:rPr>
              <w:rFonts w:hint="eastAsia" w:ascii="黑体" w:hAnsi="黑体" w:eastAsia="黑体" w:cs="黑体"/>
              <w:szCs w:val="28"/>
            </w:rPr>
            <w:t>的消息？</w:t>
          </w:r>
          <w:r>
            <w:tab/>
          </w:r>
          <w:r>
            <w:fldChar w:fldCharType="begin"/>
          </w:r>
          <w:r>
            <w:instrText xml:space="preserve"> PAGEREF _Toc1412234138 </w:instrText>
          </w:r>
          <w:r>
            <w:fldChar w:fldCharType="separate"/>
          </w:r>
          <w:r>
            <w:t>4</w:t>
          </w:r>
          <w:r>
            <w:fldChar w:fldCharType="end"/>
          </w:r>
          <w:r>
            <w:rPr>
              <w:rFonts w:hint="eastAsia" w:ascii="宋体" w:hAnsi="宋体" w:eastAsia="宋体" w:cs="宋体"/>
              <w:szCs w:val="21"/>
            </w:rPr>
            <w:fldChar w:fldCharType="end"/>
          </w:r>
        </w:p>
        <w:p w14:paraId="5298E81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_Toc1076529366 </w:instrText>
          </w:r>
          <w:r>
            <w:rPr>
              <w:rFonts w:hint="eastAsia" w:ascii="宋体" w:hAnsi="宋体" w:eastAsia="宋体" w:cs="宋体"/>
              <w:szCs w:val="21"/>
            </w:rPr>
            <w:fldChar w:fldCharType="separate"/>
          </w:r>
          <w:r>
            <w:rPr>
              <w:rFonts w:ascii="黑体" w:hAnsi="黑体" w:eastAsia="黑体" w:cs="黑体"/>
              <w:szCs w:val="28"/>
            </w:rPr>
            <w:t xml:space="preserve">9、 </w:t>
          </w:r>
          <w:r>
            <w:rPr>
              <w:rFonts w:hint="eastAsia" w:ascii="黑体" w:hAnsi="黑体" w:eastAsia="黑体" w:cs="黑体"/>
              <w:szCs w:val="28"/>
            </w:rPr>
            <w:t>如何看待报道说“生产光伏电池组件会产生大量污染物</w:t>
          </w:r>
          <w:r>
            <w:rPr>
              <w:rFonts w:ascii="黑体" w:hAnsi="黑体" w:eastAsia="黑体" w:cs="黑体"/>
              <w:szCs w:val="28"/>
            </w:rPr>
            <w:t>”</w:t>
          </w:r>
          <w:r>
            <w:rPr>
              <w:rFonts w:hint="eastAsia" w:ascii="黑体" w:hAnsi="黑体" w:eastAsia="黑体" w:cs="黑体"/>
              <w:szCs w:val="28"/>
            </w:rPr>
            <w:t>的消息？</w:t>
          </w:r>
          <w:r>
            <w:tab/>
          </w:r>
          <w:r>
            <w:fldChar w:fldCharType="begin"/>
          </w:r>
          <w:r>
            <w:instrText xml:space="preserve"> PAGEREF _Toc1076529366 </w:instrText>
          </w:r>
          <w:r>
            <w:fldChar w:fldCharType="separate"/>
          </w:r>
          <w:r>
            <w:t>4</w:t>
          </w:r>
          <w:r>
            <w:fldChar w:fldCharType="end"/>
          </w:r>
          <w:r>
            <w:rPr>
              <w:rFonts w:hint="eastAsia" w:ascii="宋体" w:hAnsi="宋体" w:eastAsia="宋体" w:cs="宋体"/>
              <w:szCs w:val="21"/>
            </w:rPr>
            <w:fldChar w:fldCharType="end"/>
          </w:r>
        </w:p>
        <w:p w14:paraId="632BAAD0">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_Toc31041071 </w:instrText>
          </w:r>
          <w:r>
            <w:rPr>
              <w:rFonts w:hint="eastAsia" w:ascii="宋体" w:hAnsi="宋体" w:eastAsia="宋体" w:cs="宋体"/>
              <w:szCs w:val="21"/>
            </w:rPr>
            <w:fldChar w:fldCharType="separate"/>
          </w:r>
          <w:r>
            <w:rPr>
              <w:rFonts w:ascii="黑体" w:hAnsi="黑体" w:eastAsia="黑体" w:cs="黑体"/>
              <w:szCs w:val="28"/>
            </w:rPr>
            <w:t xml:space="preserve">10、 </w:t>
          </w:r>
          <w:r>
            <w:rPr>
              <w:rFonts w:hint="eastAsia" w:ascii="黑体" w:hAnsi="黑体" w:eastAsia="黑体" w:cs="黑体"/>
              <w:szCs w:val="28"/>
            </w:rPr>
            <w:t>寿命期后的光伏组件能实现回收循环利用吗？</w:t>
          </w:r>
          <w:r>
            <w:tab/>
          </w:r>
          <w:r>
            <w:fldChar w:fldCharType="begin"/>
          </w:r>
          <w:r>
            <w:instrText xml:space="preserve"> PAGEREF _Toc31041071 </w:instrText>
          </w:r>
          <w:r>
            <w:fldChar w:fldCharType="separate"/>
          </w:r>
          <w:r>
            <w:t>4</w:t>
          </w:r>
          <w:r>
            <w:fldChar w:fldCharType="end"/>
          </w:r>
          <w:r>
            <w:rPr>
              <w:rFonts w:hint="eastAsia" w:ascii="宋体" w:hAnsi="宋体" w:eastAsia="宋体" w:cs="宋体"/>
              <w:szCs w:val="21"/>
            </w:rPr>
            <w:fldChar w:fldCharType="end"/>
          </w:r>
        </w:p>
        <w:p w14:paraId="2620EB4B">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_Toc1248012418 </w:instrText>
          </w:r>
          <w:r>
            <w:rPr>
              <w:rFonts w:hint="eastAsia" w:ascii="宋体" w:hAnsi="宋体" w:eastAsia="宋体" w:cs="宋体"/>
              <w:szCs w:val="21"/>
            </w:rPr>
            <w:fldChar w:fldCharType="separate"/>
          </w:r>
          <w:r>
            <w:rPr>
              <w:rFonts w:ascii="黑体" w:hAnsi="黑体" w:eastAsia="黑体" w:cs="黑体"/>
              <w:szCs w:val="28"/>
            </w:rPr>
            <w:t xml:space="preserve">11、 </w:t>
          </w:r>
          <w:r>
            <w:rPr>
              <w:rFonts w:hint="eastAsia" w:ascii="黑体" w:hAnsi="黑体" w:eastAsia="黑体" w:cs="黑体"/>
              <w:szCs w:val="28"/>
            </w:rPr>
            <w:t>我们有多少太阳光可以利用？它能成为未来主导能源吗？</w:t>
          </w:r>
          <w:r>
            <w:tab/>
          </w:r>
          <w:r>
            <w:fldChar w:fldCharType="begin"/>
          </w:r>
          <w:r>
            <w:instrText xml:space="preserve"> PAGEREF _Toc1248012418 </w:instrText>
          </w:r>
          <w:r>
            <w:fldChar w:fldCharType="separate"/>
          </w:r>
          <w:r>
            <w:t>5</w:t>
          </w:r>
          <w:r>
            <w:fldChar w:fldCharType="end"/>
          </w:r>
          <w:r>
            <w:rPr>
              <w:rFonts w:hint="eastAsia" w:ascii="宋体" w:hAnsi="宋体" w:eastAsia="宋体" w:cs="宋体"/>
              <w:szCs w:val="21"/>
            </w:rPr>
            <w:fldChar w:fldCharType="end"/>
          </w:r>
        </w:p>
        <w:p w14:paraId="27F766D1">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_Toc49370280 </w:instrText>
          </w:r>
          <w:r>
            <w:rPr>
              <w:rFonts w:hint="eastAsia" w:ascii="宋体" w:hAnsi="宋体" w:eastAsia="宋体" w:cs="宋体"/>
              <w:szCs w:val="21"/>
            </w:rPr>
            <w:fldChar w:fldCharType="separate"/>
          </w:r>
          <w:r>
            <w:rPr>
              <w:rFonts w:hint="eastAsia" w:ascii="黑体" w:hAnsi="黑体" w:eastAsia="黑体" w:cs="黑体"/>
              <w:szCs w:val="30"/>
            </w:rPr>
            <w:t>第二篇 资源与应用篇</w:t>
          </w:r>
          <w:r>
            <w:tab/>
          </w:r>
          <w:r>
            <w:fldChar w:fldCharType="begin"/>
          </w:r>
          <w:r>
            <w:instrText xml:space="preserve"> PAGEREF _Toc49370280 </w:instrText>
          </w:r>
          <w:r>
            <w:fldChar w:fldCharType="separate"/>
          </w:r>
          <w:r>
            <w:t>6</w:t>
          </w:r>
          <w:r>
            <w:fldChar w:fldCharType="end"/>
          </w:r>
          <w:r>
            <w:rPr>
              <w:rFonts w:hint="eastAsia" w:ascii="宋体" w:hAnsi="宋体" w:eastAsia="宋体" w:cs="宋体"/>
              <w:szCs w:val="21"/>
            </w:rPr>
            <w:fldChar w:fldCharType="end"/>
          </w:r>
        </w:p>
        <w:p w14:paraId="069A4ECD">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_Toc1727003554 </w:instrText>
          </w:r>
          <w:r>
            <w:rPr>
              <w:rFonts w:hint="eastAsia" w:ascii="宋体" w:hAnsi="宋体" w:eastAsia="宋体" w:cs="宋体"/>
              <w:szCs w:val="21"/>
            </w:rPr>
            <w:fldChar w:fldCharType="separate"/>
          </w:r>
          <w:r>
            <w:rPr>
              <w:rFonts w:ascii="黑体" w:hAnsi="黑体" w:eastAsia="黑体" w:cs="黑体"/>
              <w:szCs w:val="28"/>
            </w:rPr>
            <w:t xml:space="preserve">12、 </w:t>
          </w:r>
          <w:r>
            <w:rPr>
              <w:rFonts w:hint="eastAsia" w:ascii="黑体" w:hAnsi="黑体" w:eastAsia="黑体" w:cs="黑体"/>
              <w:szCs w:val="28"/>
            </w:rPr>
            <w:t>我国太阳能资源是如何分布的？</w:t>
          </w:r>
          <w:r>
            <w:tab/>
          </w:r>
          <w:r>
            <w:fldChar w:fldCharType="begin"/>
          </w:r>
          <w:r>
            <w:instrText xml:space="preserve"> PAGEREF _Toc1727003554 </w:instrText>
          </w:r>
          <w:r>
            <w:fldChar w:fldCharType="separate"/>
          </w:r>
          <w:r>
            <w:t>6</w:t>
          </w:r>
          <w:r>
            <w:fldChar w:fldCharType="end"/>
          </w:r>
          <w:r>
            <w:rPr>
              <w:rFonts w:hint="eastAsia" w:ascii="宋体" w:hAnsi="宋体" w:eastAsia="宋体" w:cs="宋体"/>
              <w:szCs w:val="21"/>
            </w:rPr>
            <w:fldChar w:fldCharType="end"/>
          </w:r>
        </w:p>
        <w:p w14:paraId="78553439">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_Toc856659378 </w:instrText>
          </w:r>
          <w:r>
            <w:rPr>
              <w:rFonts w:hint="eastAsia" w:ascii="宋体" w:hAnsi="宋体" w:eastAsia="宋体" w:cs="宋体"/>
              <w:szCs w:val="21"/>
            </w:rPr>
            <w:fldChar w:fldCharType="separate"/>
          </w:r>
          <w:r>
            <w:rPr>
              <w:rFonts w:ascii="黑体" w:hAnsi="黑体" w:eastAsia="黑体" w:cs="黑体"/>
              <w:szCs w:val="28"/>
            </w:rPr>
            <w:t xml:space="preserve">13、 </w:t>
          </w:r>
          <w:r>
            <w:rPr>
              <w:rFonts w:hint="eastAsia" w:ascii="黑体" w:hAnsi="黑体" w:eastAsia="黑体" w:cs="黑体"/>
              <w:szCs w:val="28"/>
            </w:rPr>
            <w:t>户用分布式光伏系统有哪些应用形式？</w:t>
          </w:r>
          <w:r>
            <w:tab/>
          </w:r>
          <w:r>
            <w:fldChar w:fldCharType="begin"/>
          </w:r>
          <w:r>
            <w:instrText xml:space="preserve"> PAGEREF _Toc856659378 </w:instrText>
          </w:r>
          <w:r>
            <w:fldChar w:fldCharType="separate"/>
          </w:r>
          <w:r>
            <w:t>7</w:t>
          </w:r>
          <w:r>
            <w:fldChar w:fldCharType="end"/>
          </w:r>
          <w:r>
            <w:rPr>
              <w:rFonts w:hint="eastAsia" w:ascii="宋体" w:hAnsi="宋体" w:eastAsia="宋体" w:cs="宋体"/>
              <w:szCs w:val="21"/>
            </w:rPr>
            <w:fldChar w:fldCharType="end"/>
          </w:r>
        </w:p>
        <w:p w14:paraId="25B76A1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_Toc1126592233 </w:instrText>
          </w:r>
          <w:r>
            <w:rPr>
              <w:rFonts w:hint="eastAsia" w:ascii="宋体" w:hAnsi="宋体" w:eastAsia="宋体" w:cs="宋体"/>
              <w:szCs w:val="21"/>
            </w:rPr>
            <w:fldChar w:fldCharType="separate"/>
          </w:r>
          <w:r>
            <w:rPr>
              <w:rFonts w:ascii="黑体" w:hAnsi="黑体" w:eastAsia="黑体" w:cs="黑体"/>
              <w:szCs w:val="28"/>
            </w:rPr>
            <w:t xml:space="preserve">14、 </w:t>
          </w:r>
          <w:r>
            <w:rPr>
              <w:rFonts w:hint="eastAsia" w:ascii="黑体" w:hAnsi="黑体" w:eastAsia="黑体" w:cs="黑体"/>
              <w:szCs w:val="28"/>
            </w:rPr>
            <w:t>什么样的房屋适合安装户用分布式光伏系统？</w:t>
          </w:r>
          <w:r>
            <w:tab/>
          </w:r>
          <w:r>
            <w:fldChar w:fldCharType="begin"/>
          </w:r>
          <w:r>
            <w:instrText xml:space="preserve"> PAGEREF _Toc1126592233 </w:instrText>
          </w:r>
          <w:r>
            <w:fldChar w:fldCharType="separate"/>
          </w:r>
          <w:r>
            <w:t>7</w:t>
          </w:r>
          <w:r>
            <w:fldChar w:fldCharType="end"/>
          </w:r>
          <w:r>
            <w:rPr>
              <w:rFonts w:hint="eastAsia" w:ascii="宋体" w:hAnsi="宋体" w:eastAsia="宋体" w:cs="宋体"/>
              <w:szCs w:val="21"/>
            </w:rPr>
            <w:fldChar w:fldCharType="end"/>
          </w:r>
        </w:p>
        <w:p w14:paraId="5C679629">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_Toc132195086 </w:instrText>
          </w:r>
          <w:r>
            <w:rPr>
              <w:rFonts w:hint="eastAsia" w:ascii="宋体" w:hAnsi="宋体" w:eastAsia="宋体" w:cs="宋体"/>
              <w:szCs w:val="21"/>
            </w:rPr>
            <w:fldChar w:fldCharType="separate"/>
          </w:r>
          <w:r>
            <w:rPr>
              <w:rFonts w:ascii="黑体" w:hAnsi="黑体" w:eastAsia="黑体" w:cs="黑体"/>
              <w:szCs w:val="28"/>
            </w:rPr>
            <w:t xml:space="preserve">15、 </w:t>
          </w:r>
          <w:r>
            <w:rPr>
              <w:rFonts w:hint="eastAsia" w:ascii="黑体" w:hAnsi="黑体" w:eastAsia="黑体" w:cs="黑体"/>
              <w:szCs w:val="28"/>
            </w:rPr>
            <w:t>什么叫与建筑结合的分布式光伏系统？</w:t>
          </w:r>
          <w:r>
            <w:tab/>
          </w:r>
          <w:r>
            <w:fldChar w:fldCharType="begin"/>
          </w:r>
          <w:r>
            <w:instrText xml:space="preserve"> PAGEREF _Toc132195086 </w:instrText>
          </w:r>
          <w:r>
            <w:fldChar w:fldCharType="separate"/>
          </w:r>
          <w:r>
            <w:t>8</w:t>
          </w:r>
          <w:r>
            <w:fldChar w:fldCharType="end"/>
          </w:r>
          <w:r>
            <w:rPr>
              <w:rFonts w:hint="eastAsia" w:ascii="宋体" w:hAnsi="宋体" w:eastAsia="宋体" w:cs="宋体"/>
              <w:szCs w:val="21"/>
            </w:rPr>
            <w:fldChar w:fldCharType="end"/>
          </w:r>
        </w:p>
        <w:p w14:paraId="50635F2C">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_Toc9642473 </w:instrText>
          </w:r>
          <w:r>
            <w:rPr>
              <w:rFonts w:hint="eastAsia" w:ascii="宋体" w:hAnsi="宋体" w:eastAsia="宋体" w:cs="宋体"/>
              <w:szCs w:val="21"/>
            </w:rPr>
            <w:fldChar w:fldCharType="separate"/>
          </w:r>
          <w:r>
            <w:rPr>
              <w:rFonts w:ascii="黑体" w:hAnsi="黑体" w:eastAsia="黑体" w:cs="黑体"/>
              <w:szCs w:val="28"/>
            </w:rPr>
            <w:t xml:space="preserve">16、 </w:t>
          </w:r>
          <w:r>
            <w:rPr>
              <w:rFonts w:hint="eastAsia" w:ascii="黑体" w:hAnsi="黑体" w:eastAsia="黑体" w:cs="黑体"/>
              <w:szCs w:val="28"/>
            </w:rPr>
            <w:t>常见的户用分布式光伏系统与建筑结合有哪些样式？</w:t>
          </w:r>
          <w:r>
            <w:tab/>
          </w:r>
          <w:r>
            <w:fldChar w:fldCharType="begin"/>
          </w:r>
          <w:r>
            <w:instrText xml:space="preserve"> PAGEREF _Toc9642473 </w:instrText>
          </w:r>
          <w:r>
            <w:fldChar w:fldCharType="separate"/>
          </w:r>
          <w:r>
            <w:t>8</w:t>
          </w:r>
          <w:r>
            <w:fldChar w:fldCharType="end"/>
          </w:r>
          <w:r>
            <w:rPr>
              <w:rFonts w:hint="eastAsia" w:ascii="宋体" w:hAnsi="宋体" w:eastAsia="宋体" w:cs="宋体"/>
              <w:szCs w:val="21"/>
            </w:rPr>
            <w:fldChar w:fldCharType="end"/>
          </w:r>
        </w:p>
        <w:p w14:paraId="70A600B6">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_Toc1883409987 </w:instrText>
          </w:r>
          <w:r>
            <w:rPr>
              <w:rFonts w:hint="eastAsia" w:ascii="宋体" w:hAnsi="宋体" w:eastAsia="宋体" w:cs="宋体"/>
              <w:szCs w:val="21"/>
            </w:rPr>
            <w:fldChar w:fldCharType="separate"/>
          </w:r>
          <w:r>
            <w:rPr>
              <w:rFonts w:hint="eastAsia" w:ascii="黑体" w:hAnsi="黑体" w:eastAsia="黑体" w:cs="黑体"/>
              <w:szCs w:val="30"/>
            </w:rPr>
            <w:t>第三篇 政策篇</w:t>
          </w:r>
          <w:r>
            <w:tab/>
          </w:r>
          <w:r>
            <w:fldChar w:fldCharType="begin"/>
          </w:r>
          <w:r>
            <w:instrText xml:space="preserve"> PAGEREF _Toc1883409987 </w:instrText>
          </w:r>
          <w:r>
            <w:fldChar w:fldCharType="separate"/>
          </w:r>
          <w:r>
            <w:t>13</w:t>
          </w:r>
          <w:r>
            <w:fldChar w:fldCharType="end"/>
          </w:r>
          <w:r>
            <w:rPr>
              <w:rFonts w:hint="eastAsia" w:ascii="宋体" w:hAnsi="宋体" w:eastAsia="宋体" w:cs="宋体"/>
              <w:szCs w:val="21"/>
            </w:rPr>
            <w:fldChar w:fldCharType="end"/>
          </w:r>
        </w:p>
        <w:p w14:paraId="00A7F35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_Toc1492324393 </w:instrText>
          </w:r>
          <w:r>
            <w:rPr>
              <w:rFonts w:hint="eastAsia" w:ascii="宋体" w:hAnsi="宋体" w:eastAsia="宋体" w:cs="宋体"/>
              <w:szCs w:val="21"/>
            </w:rPr>
            <w:fldChar w:fldCharType="separate"/>
          </w:r>
          <w:r>
            <w:rPr>
              <w:rFonts w:ascii="黑体" w:hAnsi="黑体" w:eastAsia="黑体" w:cs="黑体"/>
              <w:szCs w:val="28"/>
            </w:rPr>
            <w:t xml:space="preserve">17、 </w:t>
          </w:r>
          <w:r>
            <w:rPr>
              <w:rFonts w:hint="eastAsia" w:ascii="黑体" w:hAnsi="黑体" w:eastAsia="黑体" w:cs="黑体"/>
              <w:szCs w:val="28"/>
            </w:rPr>
            <w:t>什么是“自发自用，余电上网”？</w:t>
          </w:r>
          <w:r>
            <w:tab/>
          </w:r>
          <w:r>
            <w:fldChar w:fldCharType="begin"/>
          </w:r>
          <w:r>
            <w:instrText xml:space="preserve"> PAGEREF _Toc1492324393 </w:instrText>
          </w:r>
          <w:r>
            <w:fldChar w:fldCharType="separate"/>
          </w:r>
          <w:r>
            <w:t>13</w:t>
          </w:r>
          <w:r>
            <w:fldChar w:fldCharType="end"/>
          </w:r>
          <w:r>
            <w:rPr>
              <w:rFonts w:hint="eastAsia" w:ascii="宋体" w:hAnsi="宋体" w:eastAsia="宋体" w:cs="宋体"/>
              <w:szCs w:val="21"/>
            </w:rPr>
            <w:fldChar w:fldCharType="end"/>
          </w:r>
        </w:p>
        <w:p w14:paraId="52F3327F">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_Toc55524199 </w:instrText>
          </w:r>
          <w:r>
            <w:rPr>
              <w:rFonts w:hint="eastAsia" w:ascii="宋体" w:hAnsi="宋体" w:eastAsia="宋体" w:cs="宋体"/>
              <w:szCs w:val="21"/>
            </w:rPr>
            <w:fldChar w:fldCharType="separate"/>
          </w:r>
          <w:r>
            <w:rPr>
              <w:rFonts w:ascii="黑体" w:hAnsi="黑体" w:eastAsia="黑体" w:cs="黑体"/>
              <w:szCs w:val="28"/>
            </w:rPr>
            <w:t xml:space="preserve">18、 </w:t>
          </w:r>
          <w:r>
            <w:rPr>
              <w:rFonts w:hint="eastAsia" w:ascii="黑体" w:hAnsi="黑体" w:eastAsia="黑体" w:cs="黑体"/>
              <w:szCs w:val="28"/>
            </w:rPr>
            <w:t>什么是“全额上网”？</w:t>
          </w:r>
          <w:r>
            <w:tab/>
          </w:r>
          <w:r>
            <w:fldChar w:fldCharType="begin"/>
          </w:r>
          <w:r>
            <w:instrText xml:space="preserve"> PAGEREF _Toc55524199 </w:instrText>
          </w:r>
          <w:r>
            <w:fldChar w:fldCharType="separate"/>
          </w:r>
          <w:r>
            <w:t>13</w:t>
          </w:r>
          <w:r>
            <w:fldChar w:fldCharType="end"/>
          </w:r>
          <w:r>
            <w:rPr>
              <w:rFonts w:hint="eastAsia" w:ascii="宋体" w:hAnsi="宋体" w:eastAsia="宋体" w:cs="宋体"/>
              <w:szCs w:val="21"/>
            </w:rPr>
            <w:fldChar w:fldCharType="end"/>
          </w:r>
        </w:p>
        <w:p w14:paraId="36EA571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_Toc1126357209 </w:instrText>
          </w:r>
          <w:r>
            <w:rPr>
              <w:rFonts w:hint="eastAsia" w:ascii="宋体" w:hAnsi="宋体" w:eastAsia="宋体" w:cs="宋体"/>
              <w:szCs w:val="21"/>
            </w:rPr>
            <w:fldChar w:fldCharType="separate"/>
          </w:r>
          <w:r>
            <w:rPr>
              <w:rFonts w:ascii="黑体" w:hAnsi="黑体" w:eastAsia="黑体" w:cs="黑体"/>
              <w:szCs w:val="28"/>
            </w:rPr>
            <w:t xml:space="preserve">19、 </w:t>
          </w:r>
          <w:r>
            <w:rPr>
              <w:rFonts w:hint="eastAsia" w:ascii="黑体" w:hAnsi="黑体" w:eastAsia="黑体" w:cs="黑体"/>
              <w:szCs w:val="28"/>
            </w:rPr>
            <w:t>“自发自用”电量和“余电上网”电量的补贴方式相同吗？</w:t>
          </w:r>
          <w:r>
            <w:tab/>
          </w:r>
          <w:r>
            <w:fldChar w:fldCharType="begin"/>
          </w:r>
          <w:r>
            <w:instrText xml:space="preserve"> PAGEREF _Toc1126357209 </w:instrText>
          </w:r>
          <w:r>
            <w:fldChar w:fldCharType="separate"/>
          </w:r>
          <w:r>
            <w:t>14</w:t>
          </w:r>
          <w:r>
            <w:fldChar w:fldCharType="end"/>
          </w:r>
          <w:r>
            <w:rPr>
              <w:rFonts w:hint="eastAsia" w:ascii="宋体" w:hAnsi="宋体" w:eastAsia="宋体" w:cs="宋体"/>
              <w:szCs w:val="21"/>
            </w:rPr>
            <w:fldChar w:fldCharType="end"/>
          </w:r>
        </w:p>
        <w:p w14:paraId="594A6A9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_Toc686996233 </w:instrText>
          </w:r>
          <w:r>
            <w:rPr>
              <w:rFonts w:hint="eastAsia" w:ascii="宋体" w:hAnsi="宋体" w:eastAsia="宋体" w:cs="宋体"/>
              <w:szCs w:val="21"/>
            </w:rPr>
            <w:fldChar w:fldCharType="separate"/>
          </w:r>
          <w:r>
            <w:rPr>
              <w:rFonts w:ascii="黑体" w:hAnsi="黑体" w:eastAsia="黑体" w:cs="黑体"/>
              <w:szCs w:val="28"/>
            </w:rPr>
            <w:t xml:space="preserve">20、 </w:t>
          </w:r>
          <w:r>
            <w:rPr>
              <w:rFonts w:hint="eastAsia" w:ascii="黑体" w:hAnsi="黑体" w:eastAsia="黑体" w:cs="黑体"/>
              <w:szCs w:val="28"/>
            </w:rPr>
            <w:t>有关户用分布式光伏系统相关政策应该咨询哪些部门？</w:t>
          </w:r>
          <w:r>
            <w:tab/>
          </w:r>
          <w:r>
            <w:fldChar w:fldCharType="begin"/>
          </w:r>
          <w:r>
            <w:instrText xml:space="preserve"> PAGEREF _Toc686996233 </w:instrText>
          </w:r>
          <w:r>
            <w:fldChar w:fldCharType="separate"/>
          </w:r>
          <w:r>
            <w:t>14</w:t>
          </w:r>
          <w:r>
            <w:fldChar w:fldCharType="end"/>
          </w:r>
          <w:r>
            <w:rPr>
              <w:rFonts w:hint="eastAsia" w:ascii="宋体" w:hAnsi="宋体" w:eastAsia="宋体" w:cs="宋体"/>
              <w:szCs w:val="21"/>
            </w:rPr>
            <w:fldChar w:fldCharType="end"/>
          </w:r>
        </w:p>
        <w:p w14:paraId="3B689056">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_Toc667373973 </w:instrText>
          </w:r>
          <w:r>
            <w:rPr>
              <w:rFonts w:hint="eastAsia" w:ascii="宋体" w:hAnsi="宋体" w:eastAsia="宋体" w:cs="宋体"/>
              <w:szCs w:val="21"/>
            </w:rPr>
            <w:fldChar w:fldCharType="separate"/>
          </w:r>
          <w:r>
            <w:rPr>
              <w:rFonts w:ascii="黑体" w:hAnsi="黑体" w:eastAsia="黑体" w:cs="黑体"/>
              <w:szCs w:val="28"/>
            </w:rPr>
            <w:t xml:space="preserve">21、 </w:t>
          </w:r>
          <w:r>
            <w:rPr>
              <w:rFonts w:hint="eastAsia" w:ascii="黑体" w:hAnsi="黑体" w:eastAsia="黑体" w:cs="黑体"/>
              <w:szCs w:val="28"/>
            </w:rPr>
            <w:t>户用分布式光伏系统补贴资金通过什么方式发放给业主？</w:t>
          </w:r>
          <w:r>
            <w:tab/>
          </w:r>
          <w:r>
            <w:fldChar w:fldCharType="begin"/>
          </w:r>
          <w:r>
            <w:instrText xml:space="preserve"> PAGEREF _Toc667373973 </w:instrText>
          </w:r>
          <w:r>
            <w:fldChar w:fldCharType="separate"/>
          </w:r>
          <w:r>
            <w:t>14</w:t>
          </w:r>
          <w:r>
            <w:fldChar w:fldCharType="end"/>
          </w:r>
          <w:r>
            <w:rPr>
              <w:rFonts w:hint="eastAsia" w:ascii="宋体" w:hAnsi="宋体" w:eastAsia="宋体" w:cs="宋体"/>
              <w:szCs w:val="21"/>
            </w:rPr>
            <w:fldChar w:fldCharType="end"/>
          </w:r>
        </w:p>
        <w:p w14:paraId="1940F859">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_Toc946838126 </w:instrText>
          </w:r>
          <w:r>
            <w:rPr>
              <w:rFonts w:hint="eastAsia" w:ascii="宋体" w:hAnsi="宋体" w:eastAsia="宋体" w:cs="宋体"/>
              <w:szCs w:val="21"/>
            </w:rPr>
            <w:fldChar w:fldCharType="separate"/>
          </w:r>
          <w:r>
            <w:rPr>
              <w:rFonts w:ascii="黑体" w:hAnsi="黑体" w:eastAsia="黑体" w:cs="黑体"/>
              <w:szCs w:val="28"/>
            </w:rPr>
            <w:t xml:space="preserve">22、 </w:t>
          </w:r>
          <w:r>
            <w:rPr>
              <w:rFonts w:hint="eastAsia" w:ascii="黑体" w:hAnsi="黑体" w:eastAsia="黑体" w:cs="黑体"/>
              <w:szCs w:val="28"/>
            </w:rPr>
            <w:t>如何正确理解整县屋顶分布式光伏开发试点政策？</w:t>
          </w:r>
          <w:r>
            <w:tab/>
          </w:r>
          <w:r>
            <w:fldChar w:fldCharType="begin"/>
          </w:r>
          <w:r>
            <w:instrText xml:space="preserve"> PAGEREF _Toc946838126 </w:instrText>
          </w:r>
          <w:r>
            <w:fldChar w:fldCharType="separate"/>
          </w:r>
          <w:r>
            <w:t>15</w:t>
          </w:r>
          <w:r>
            <w:fldChar w:fldCharType="end"/>
          </w:r>
          <w:r>
            <w:rPr>
              <w:rFonts w:hint="eastAsia" w:ascii="宋体" w:hAnsi="宋体" w:eastAsia="宋体" w:cs="宋体"/>
              <w:szCs w:val="21"/>
            </w:rPr>
            <w:fldChar w:fldCharType="end"/>
          </w:r>
        </w:p>
        <w:p w14:paraId="7DE8D8D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_Toc784384557 </w:instrText>
          </w:r>
          <w:r>
            <w:rPr>
              <w:rFonts w:hint="eastAsia" w:ascii="宋体" w:hAnsi="宋体" w:eastAsia="宋体" w:cs="宋体"/>
              <w:szCs w:val="21"/>
            </w:rPr>
            <w:fldChar w:fldCharType="separate"/>
          </w:r>
          <w:r>
            <w:rPr>
              <w:rFonts w:ascii="黑体" w:hAnsi="黑体" w:eastAsia="黑体" w:cs="黑体"/>
              <w:szCs w:val="28"/>
            </w:rPr>
            <w:t xml:space="preserve">23、 </w:t>
          </w:r>
          <w:r>
            <w:rPr>
              <w:rFonts w:hint="eastAsia" w:ascii="黑体" w:hAnsi="黑体" w:eastAsia="黑体" w:cs="黑体"/>
              <w:szCs w:val="28"/>
            </w:rPr>
            <w:t>户用光伏安装是否属于电力建设工程？是否在电力建设工程施工安全监督管理办法规定的范围内？</w:t>
          </w:r>
          <w:r>
            <w:tab/>
          </w:r>
          <w:r>
            <w:fldChar w:fldCharType="begin"/>
          </w:r>
          <w:r>
            <w:instrText xml:space="preserve"> PAGEREF _Toc784384557 </w:instrText>
          </w:r>
          <w:r>
            <w:fldChar w:fldCharType="separate"/>
          </w:r>
          <w:r>
            <w:t>15</w:t>
          </w:r>
          <w:r>
            <w:fldChar w:fldCharType="end"/>
          </w:r>
          <w:r>
            <w:rPr>
              <w:rFonts w:hint="eastAsia" w:ascii="宋体" w:hAnsi="宋体" w:eastAsia="宋体" w:cs="宋体"/>
              <w:szCs w:val="21"/>
            </w:rPr>
            <w:fldChar w:fldCharType="end"/>
          </w:r>
        </w:p>
        <w:p w14:paraId="0540993D">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_Toc1912591590 </w:instrText>
          </w:r>
          <w:r>
            <w:rPr>
              <w:rFonts w:hint="eastAsia" w:ascii="宋体" w:hAnsi="宋体" w:eastAsia="宋体" w:cs="宋体"/>
              <w:szCs w:val="21"/>
            </w:rPr>
            <w:fldChar w:fldCharType="separate"/>
          </w:r>
          <w:r>
            <w:rPr>
              <w:rFonts w:ascii="黑体" w:hAnsi="黑体" w:eastAsia="黑体" w:cs="黑体"/>
              <w:szCs w:val="28"/>
            </w:rPr>
            <w:t xml:space="preserve">24、 </w:t>
          </w:r>
          <w:r>
            <w:rPr>
              <w:rFonts w:hint="eastAsia" w:ascii="黑体" w:hAnsi="黑体" w:eastAsia="黑体" w:cs="黑体"/>
              <w:szCs w:val="28"/>
            </w:rPr>
            <w:t>分布式光伏发电项目是否可由全额上网转为自发自用，余电上网模式？</w:t>
          </w:r>
          <w:r>
            <w:tab/>
          </w:r>
          <w:r>
            <w:fldChar w:fldCharType="begin"/>
          </w:r>
          <w:r>
            <w:instrText xml:space="preserve"> PAGEREF _Toc1912591590 </w:instrText>
          </w:r>
          <w:r>
            <w:fldChar w:fldCharType="separate"/>
          </w:r>
          <w:r>
            <w:t>16</w:t>
          </w:r>
          <w:r>
            <w:fldChar w:fldCharType="end"/>
          </w:r>
          <w:r>
            <w:rPr>
              <w:rFonts w:hint="eastAsia" w:ascii="宋体" w:hAnsi="宋体" w:eastAsia="宋体" w:cs="宋体"/>
              <w:szCs w:val="21"/>
            </w:rPr>
            <w:fldChar w:fldCharType="end"/>
          </w:r>
        </w:p>
        <w:p w14:paraId="7EA60110">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_Toc717212164 </w:instrText>
          </w:r>
          <w:r>
            <w:rPr>
              <w:rFonts w:hint="eastAsia" w:ascii="宋体" w:hAnsi="宋体" w:eastAsia="宋体" w:cs="宋体"/>
              <w:szCs w:val="21"/>
            </w:rPr>
            <w:fldChar w:fldCharType="separate"/>
          </w:r>
          <w:r>
            <w:rPr>
              <w:rFonts w:ascii="黑体" w:hAnsi="黑体" w:eastAsia="黑体" w:cs="黑体"/>
              <w:szCs w:val="28"/>
            </w:rPr>
            <w:t xml:space="preserve">25、 </w:t>
          </w:r>
          <w:r>
            <w:rPr>
              <w:rFonts w:hint="eastAsia" w:ascii="黑体" w:hAnsi="黑体" w:eastAsia="黑体" w:cs="黑体"/>
              <w:szCs w:val="28"/>
            </w:rPr>
            <w:t>光伏发电自发自用变更为全额上网是否可享受补贴？</w:t>
          </w:r>
          <w:r>
            <w:tab/>
          </w:r>
          <w:r>
            <w:fldChar w:fldCharType="begin"/>
          </w:r>
          <w:r>
            <w:instrText xml:space="preserve"> PAGEREF _Toc717212164 </w:instrText>
          </w:r>
          <w:r>
            <w:fldChar w:fldCharType="separate"/>
          </w:r>
          <w:r>
            <w:t>16</w:t>
          </w:r>
          <w:r>
            <w:fldChar w:fldCharType="end"/>
          </w:r>
          <w:r>
            <w:rPr>
              <w:rFonts w:hint="eastAsia" w:ascii="宋体" w:hAnsi="宋体" w:eastAsia="宋体" w:cs="宋体"/>
              <w:szCs w:val="21"/>
            </w:rPr>
            <w:fldChar w:fldCharType="end"/>
          </w:r>
        </w:p>
        <w:p w14:paraId="0ED17400">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_Toc189688528 </w:instrText>
          </w:r>
          <w:r>
            <w:rPr>
              <w:rFonts w:hint="eastAsia" w:ascii="宋体" w:hAnsi="宋体" w:eastAsia="宋体" w:cs="宋体"/>
              <w:szCs w:val="21"/>
            </w:rPr>
            <w:fldChar w:fldCharType="separate"/>
          </w:r>
          <w:r>
            <w:rPr>
              <w:rFonts w:hint="eastAsia" w:ascii="黑体" w:hAnsi="黑体" w:eastAsia="黑体" w:cs="黑体"/>
              <w:szCs w:val="30"/>
            </w:rPr>
            <w:t>第四篇 并网申请和流程篇</w:t>
          </w:r>
          <w:r>
            <w:tab/>
          </w:r>
          <w:r>
            <w:fldChar w:fldCharType="begin"/>
          </w:r>
          <w:r>
            <w:instrText xml:space="preserve"> PAGEREF _Toc189688528 </w:instrText>
          </w:r>
          <w:r>
            <w:fldChar w:fldCharType="separate"/>
          </w:r>
          <w:r>
            <w:t>17</w:t>
          </w:r>
          <w:r>
            <w:fldChar w:fldCharType="end"/>
          </w:r>
          <w:r>
            <w:rPr>
              <w:rFonts w:hint="eastAsia" w:ascii="宋体" w:hAnsi="宋体" w:eastAsia="宋体" w:cs="宋体"/>
              <w:szCs w:val="21"/>
            </w:rPr>
            <w:fldChar w:fldCharType="end"/>
          </w:r>
        </w:p>
        <w:p w14:paraId="7200201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_Toc646552293 </w:instrText>
          </w:r>
          <w:r>
            <w:rPr>
              <w:rFonts w:hint="eastAsia" w:ascii="宋体" w:hAnsi="宋体" w:eastAsia="宋体" w:cs="宋体"/>
              <w:szCs w:val="21"/>
            </w:rPr>
            <w:fldChar w:fldCharType="separate"/>
          </w:r>
          <w:r>
            <w:rPr>
              <w:rFonts w:ascii="黑体" w:hAnsi="黑体" w:eastAsia="黑体" w:cs="黑体"/>
              <w:szCs w:val="28"/>
            </w:rPr>
            <w:t xml:space="preserve">26、 </w:t>
          </w:r>
          <w:r>
            <w:rPr>
              <w:rFonts w:hint="eastAsia" w:ascii="黑体" w:hAnsi="黑体" w:eastAsia="黑体" w:cs="黑体"/>
              <w:szCs w:val="28"/>
            </w:rPr>
            <w:t>如何向电网公司申请户用分布式光伏系统并网接入？</w:t>
          </w:r>
          <w:r>
            <w:tab/>
          </w:r>
          <w:r>
            <w:fldChar w:fldCharType="begin"/>
          </w:r>
          <w:r>
            <w:instrText xml:space="preserve"> PAGEREF _Toc646552293 </w:instrText>
          </w:r>
          <w:r>
            <w:fldChar w:fldCharType="separate"/>
          </w:r>
          <w:r>
            <w:t>17</w:t>
          </w:r>
          <w:r>
            <w:fldChar w:fldCharType="end"/>
          </w:r>
          <w:r>
            <w:rPr>
              <w:rFonts w:hint="eastAsia" w:ascii="宋体" w:hAnsi="宋体" w:eastAsia="宋体" w:cs="宋体"/>
              <w:szCs w:val="21"/>
            </w:rPr>
            <w:fldChar w:fldCharType="end"/>
          </w:r>
        </w:p>
        <w:p w14:paraId="74E9C5B9">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_Toc973872210 </w:instrText>
          </w:r>
          <w:r>
            <w:rPr>
              <w:rFonts w:hint="eastAsia" w:ascii="宋体" w:hAnsi="宋体" w:eastAsia="宋体" w:cs="宋体"/>
              <w:szCs w:val="21"/>
            </w:rPr>
            <w:fldChar w:fldCharType="separate"/>
          </w:r>
          <w:r>
            <w:rPr>
              <w:rFonts w:ascii="黑体" w:hAnsi="黑体" w:eastAsia="黑体" w:cs="黑体"/>
              <w:szCs w:val="28"/>
            </w:rPr>
            <w:t xml:space="preserve">27、 </w:t>
          </w:r>
          <w:r>
            <w:rPr>
              <w:rFonts w:hint="eastAsia" w:ascii="黑体" w:hAnsi="黑体" w:eastAsia="黑体" w:cs="黑体"/>
              <w:szCs w:val="28"/>
            </w:rPr>
            <w:t>发出的电用不完怎么办？如何向电网卖出光伏余电？</w:t>
          </w:r>
          <w:r>
            <w:tab/>
          </w:r>
          <w:r>
            <w:fldChar w:fldCharType="begin"/>
          </w:r>
          <w:r>
            <w:instrText xml:space="preserve"> PAGEREF _Toc973872210 </w:instrText>
          </w:r>
          <w:r>
            <w:fldChar w:fldCharType="separate"/>
          </w:r>
          <w:r>
            <w:t>17</w:t>
          </w:r>
          <w:r>
            <w:fldChar w:fldCharType="end"/>
          </w:r>
          <w:r>
            <w:rPr>
              <w:rFonts w:hint="eastAsia" w:ascii="宋体" w:hAnsi="宋体" w:eastAsia="宋体" w:cs="宋体"/>
              <w:szCs w:val="21"/>
            </w:rPr>
            <w:fldChar w:fldCharType="end"/>
          </w:r>
        </w:p>
        <w:p w14:paraId="3C53104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_Toc1853958488 </w:instrText>
          </w:r>
          <w:r>
            <w:rPr>
              <w:rFonts w:hint="eastAsia" w:ascii="宋体" w:hAnsi="宋体" w:eastAsia="宋体" w:cs="宋体"/>
              <w:szCs w:val="21"/>
            </w:rPr>
            <w:fldChar w:fldCharType="separate"/>
          </w:r>
          <w:r>
            <w:rPr>
              <w:rFonts w:ascii="黑体" w:hAnsi="黑体" w:eastAsia="黑体" w:cs="黑体"/>
              <w:szCs w:val="28"/>
            </w:rPr>
            <w:t xml:space="preserve">28、 </w:t>
          </w:r>
          <w:r>
            <w:rPr>
              <w:rFonts w:hint="eastAsia" w:ascii="黑体" w:hAnsi="黑体" w:eastAsia="黑体" w:cs="黑体"/>
              <w:szCs w:val="28"/>
            </w:rPr>
            <w:t>户用分布式光伏系统申请接入是否需要费用？个人申请户用分布式光伏系统需要什么资料，流程是什么？</w:t>
          </w:r>
          <w:r>
            <w:tab/>
          </w:r>
          <w:r>
            <w:fldChar w:fldCharType="begin"/>
          </w:r>
          <w:r>
            <w:instrText xml:space="preserve"> PAGEREF _Toc1853958488 </w:instrText>
          </w:r>
          <w:r>
            <w:fldChar w:fldCharType="separate"/>
          </w:r>
          <w:r>
            <w:t>17</w:t>
          </w:r>
          <w:r>
            <w:fldChar w:fldCharType="end"/>
          </w:r>
          <w:r>
            <w:rPr>
              <w:rFonts w:hint="eastAsia" w:ascii="宋体" w:hAnsi="宋体" w:eastAsia="宋体" w:cs="宋体"/>
              <w:szCs w:val="21"/>
            </w:rPr>
            <w:fldChar w:fldCharType="end"/>
          </w:r>
        </w:p>
        <w:p w14:paraId="4292E84D">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_Toc881929561 </w:instrText>
          </w:r>
          <w:r>
            <w:rPr>
              <w:rFonts w:hint="eastAsia" w:ascii="宋体" w:hAnsi="宋体" w:eastAsia="宋体" w:cs="宋体"/>
              <w:szCs w:val="21"/>
            </w:rPr>
            <w:fldChar w:fldCharType="separate"/>
          </w:r>
          <w:r>
            <w:rPr>
              <w:rFonts w:ascii="黑体" w:hAnsi="黑体" w:eastAsia="黑体" w:cs="黑体"/>
              <w:szCs w:val="28"/>
            </w:rPr>
            <w:t xml:space="preserve">29、 </w:t>
          </w:r>
          <w:r>
            <w:rPr>
              <w:rFonts w:hint="eastAsia" w:ascii="黑体" w:hAnsi="黑体" w:eastAsia="黑体" w:cs="黑体"/>
              <w:szCs w:val="28"/>
            </w:rPr>
            <w:t>户用分布式光伏系统并网需要考虑什么问题？</w:t>
          </w:r>
          <w:r>
            <w:tab/>
          </w:r>
          <w:r>
            <w:fldChar w:fldCharType="begin"/>
          </w:r>
          <w:r>
            <w:instrText xml:space="preserve"> PAGEREF _Toc881929561 </w:instrText>
          </w:r>
          <w:r>
            <w:fldChar w:fldCharType="separate"/>
          </w:r>
          <w:r>
            <w:t>17</w:t>
          </w:r>
          <w:r>
            <w:fldChar w:fldCharType="end"/>
          </w:r>
          <w:r>
            <w:rPr>
              <w:rFonts w:hint="eastAsia" w:ascii="宋体" w:hAnsi="宋体" w:eastAsia="宋体" w:cs="宋体"/>
              <w:szCs w:val="21"/>
            </w:rPr>
            <w:fldChar w:fldCharType="end"/>
          </w:r>
        </w:p>
        <w:p w14:paraId="74EA081A">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_Toc536192046 </w:instrText>
          </w:r>
          <w:r>
            <w:rPr>
              <w:rFonts w:hint="eastAsia" w:ascii="宋体" w:hAnsi="宋体" w:eastAsia="宋体" w:cs="宋体"/>
              <w:szCs w:val="21"/>
            </w:rPr>
            <w:fldChar w:fldCharType="separate"/>
          </w:r>
          <w:r>
            <w:rPr>
              <w:rFonts w:ascii="黑体" w:hAnsi="黑体" w:eastAsia="黑体" w:cs="黑体"/>
              <w:szCs w:val="28"/>
            </w:rPr>
            <w:t xml:space="preserve">30、 </w:t>
          </w:r>
          <w:r>
            <w:rPr>
              <w:rFonts w:hint="eastAsia" w:ascii="黑体" w:hAnsi="黑体" w:eastAsia="黑体" w:cs="黑体"/>
              <w:szCs w:val="28"/>
            </w:rPr>
            <w:t>在自己屋顶安装光伏发电系统，如何获得小区物业的支持和邻居们的同意？</w:t>
          </w:r>
          <w:r>
            <w:tab/>
          </w:r>
          <w:r>
            <w:fldChar w:fldCharType="begin"/>
          </w:r>
          <w:r>
            <w:instrText xml:space="preserve"> PAGEREF _Toc536192046 </w:instrText>
          </w:r>
          <w:r>
            <w:fldChar w:fldCharType="separate"/>
          </w:r>
          <w:r>
            <w:t>18</w:t>
          </w:r>
          <w:r>
            <w:fldChar w:fldCharType="end"/>
          </w:r>
          <w:r>
            <w:rPr>
              <w:rFonts w:hint="eastAsia" w:ascii="宋体" w:hAnsi="宋体" w:eastAsia="宋体" w:cs="宋体"/>
              <w:szCs w:val="21"/>
            </w:rPr>
            <w:fldChar w:fldCharType="end"/>
          </w:r>
        </w:p>
        <w:p w14:paraId="0E6111A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_Toc1221840527 </w:instrText>
          </w:r>
          <w:r>
            <w:rPr>
              <w:rFonts w:hint="eastAsia" w:ascii="宋体" w:hAnsi="宋体" w:eastAsia="宋体" w:cs="宋体"/>
              <w:szCs w:val="21"/>
            </w:rPr>
            <w:fldChar w:fldCharType="separate"/>
          </w:r>
          <w:r>
            <w:rPr>
              <w:rFonts w:ascii="黑体" w:hAnsi="黑体" w:eastAsia="黑体" w:cs="黑体"/>
              <w:szCs w:val="28"/>
            </w:rPr>
            <w:t xml:space="preserve">31、 </w:t>
          </w:r>
          <w:r>
            <w:rPr>
              <w:rFonts w:hint="eastAsia" w:ascii="黑体" w:hAnsi="黑体" w:eastAsia="黑体" w:cs="黑体"/>
              <w:szCs w:val="28"/>
            </w:rPr>
            <w:t>如果电网停电或发生其他故障，户用分布式光伏系统还能正常运行吗？</w:t>
          </w:r>
          <w:r>
            <w:tab/>
          </w:r>
          <w:r>
            <w:fldChar w:fldCharType="begin"/>
          </w:r>
          <w:r>
            <w:instrText xml:space="preserve"> PAGEREF _Toc1221840527 </w:instrText>
          </w:r>
          <w:r>
            <w:fldChar w:fldCharType="separate"/>
          </w:r>
          <w:r>
            <w:t>18</w:t>
          </w:r>
          <w:r>
            <w:fldChar w:fldCharType="end"/>
          </w:r>
          <w:r>
            <w:rPr>
              <w:rFonts w:hint="eastAsia" w:ascii="宋体" w:hAnsi="宋体" w:eastAsia="宋体" w:cs="宋体"/>
              <w:szCs w:val="21"/>
            </w:rPr>
            <w:fldChar w:fldCharType="end"/>
          </w:r>
        </w:p>
        <w:p w14:paraId="2A9C2A8B">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_Toc247531209 </w:instrText>
          </w:r>
          <w:r>
            <w:rPr>
              <w:rFonts w:hint="eastAsia" w:ascii="宋体" w:hAnsi="宋体" w:eastAsia="宋体" w:cs="宋体"/>
              <w:szCs w:val="21"/>
            </w:rPr>
            <w:fldChar w:fldCharType="separate"/>
          </w:r>
          <w:r>
            <w:rPr>
              <w:rFonts w:ascii="黑体" w:hAnsi="黑体" w:eastAsia="黑体" w:cs="黑体"/>
              <w:szCs w:val="28"/>
            </w:rPr>
            <w:t xml:space="preserve">32、 </w:t>
          </w:r>
          <w:r>
            <w:rPr>
              <w:rFonts w:hint="eastAsia" w:ascii="黑体" w:hAnsi="黑体" w:eastAsia="黑体" w:cs="黑体"/>
              <w:szCs w:val="28"/>
            </w:rPr>
            <w:t>当地电力公司是否有专人受理户用分布式光伏系统并网申请业务？联系热线是什么？</w:t>
          </w:r>
          <w:r>
            <w:tab/>
          </w:r>
          <w:r>
            <w:fldChar w:fldCharType="begin"/>
          </w:r>
          <w:r>
            <w:instrText xml:space="preserve"> PAGEREF _Toc247531209 </w:instrText>
          </w:r>
          <w:r>
            <w:fldChar w:fldCharType="separate"/>
          </w:r>
          <w:r>
            <w:t>18</w:t>
          </w:r>
          <w:r>
            <w:fldChar w:fldCharType="end"/>
          </w:r>
          <w:r>
            <w:rPr>
              <w:rFonts w:hint="eastAsia" w:ascii="宋体" w:hAnsi="宋体" w:eastAsia="宋体" w:cs="宋体"/>
              <w:szCs w:val="21"/>
            </w:rPr>
            <w:fldChar w:fldCharType="end"/>
          </w:r>
        </w:p>
        <w:p w14:paraId="6690F8BB">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_Toc753000863 </w:instrText>
          </w:r>
          <w:r>
            <w:rPr>
              <w:rFonts w:hint="eastAsia" w:ascii="宋体" w:hAnsi="宋体" w:eastAsia="宋体" w:cs="宋体"/>
              <w:szCs w:val="21"/>
            </w:rPr>
            <w:fldChar w:fldCharType="separate"/>
          </w:r>
          <w:r>
            <w:rPr>
              <w:rFonts w:ascii="黑体" w:hAnsi="黑体" w:eastAsia="黑体" w:cs="黑体"/>
              <w:szCs w:val="28"/>
            </w:rPr>
            <w:t xml:space="preserve">33、 </w:t>
          </w:r>
          <w:r>
            <w:rPr>
              <w:rFonts w:hint="eastAsia" w:ascii="黑体" w:hAnsi="黑体" w:eastAsia="黑体" w:cs="黑体"/>
              <w:szCs w:val="28"/>
            </w:rPr>
            <w:t>什么是交钥匙工程？施工单位需要具备什么资质？</w:t>
          </w:r>
          <w:r>
            <w:tab/>
          </w:r>
          <w:r>
            <w:fldChar w:fldCharType="begin"/>
          </w:r>
          <w:r>
            <w:instrText xml:space="preserve"> PAGEREF _Toc753000863 </w:instrText>
          </w:r>
          <w:r>
            <w:fldChar w:fldCharType="separate"/>
          </w:r>
          <w:r>
            <w:t>18</w:t>
          </w:r>
          <w:r>
            <w:fldChar w:fldCharType="end"/>
          </w:r>
          <w:r>
            <w:rPr>
              <w:rFonts w:hint="eastAsia" w:ascii="宋体" w:hAnsi="宋体" w:eastAsia="宋体" w:cs="宋体"/>
              <w:szCs w:val="21"/>
            </w:rPr>
            <w:fldChar w:fldCharType="end"/>
          </w:r>
        </w:p>
        <w:p w14:paraId="70762E53">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_Toc807516346 </w:instrText>
          </w:r>
          <w:r>
            <w:rPr>
              <w:rFonts w:hint="eastAsia" w:ascii="宋体" w:hAnsi="宋体" w:eastAsia="宋体" w:cs="宋体"/>
              <w:szCs w:val="21"/>
            </w:rPr>
            <w:fldChar w:fldCharType="separate"/>
          </w:r>
          <w:r>
            <w:rPr>
              <w:rFonts w:hint="eastAsia" w:ascii="黑体" w:hAnsi="黑体" w:eastAsia="黑体" w:cs="黑体"/>
              <w:szCs w:val="30"/>
            </w:rPr>
            <w:t>第五篇 项目管理篇</w:t>
          </w:r>
          <w:r>
            <w:tab/>
          </w:r>
          <w:r>
            <w:fldChar w:fldCharType="begin"/>
          </w:r>
          <w:r>
            <w:instrText xml:space="preserve"> PAGEREF _Toc807516346 </w:instrText>
          </w:r>
          <w:r>
            <w:fldChar w:fldCharType="separate"/>
          </w:r>
          <w:r>
            <w:t>20</w:t>
          </w:r>
          <w:r>
            <w:fldChar w:fldCharType="end"/>
          </w:r>
          <w:r>
            <w:rPr>
              <w:rFonts w:hint="eastAsia" w:ascii="宋体" w:hAnsi="宋体" w:eastAsia="宋体" w:cs="宋体"/>
              <w:szCs w:val="21"/>
            </w:rPr>
            <w:fldChar w:fldCharType="end"/>
          </w:r>
        </w:p>
        <w:p w14:paraId="2063AD64">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_Toc1792740763 </w:instrText>
          </w:r>
          <w:r>
            <w:rPr>
              <w:rFonts w:hint="eastAsia" w:ascii="宋体" w:hAnsi="宋体" w:eastAsia="宋体" w:cs="宋体"/>
              <w:szCs w:val="21"/>
            </w:rPr>
            <w:fldChar w:fldCharType="separate"/>
          </w:r>
          <w:r>
            <w:rPr>
              <w:rFonts w:ascii="黑体" w:hAnsi="黑体" w:eastAsia="黑体" w:cs="黑体"/>
              <w:szCs w:val="28"/>
            </w:rPr>
            <w:t xml:space="preserve">34、 </w:t>
          </w:r>
          <w:r>
            <w:rPr>
              <w:rFonts w:hint="eastAsia" w:ascii="黑体" w:hAnsi="黑体" w:eastAsia="黑体" w:cs="黑体"/>
              <w:szCs w:val="28"/>
            </w:rPr>
            <w:t>如何管理户用分布式光伏系统？</w:t>
          </w:r>
          <w:r>
            <w:tab/>
          </w:r>
          <w:r>
            <w:fldChar w:fldCharType="begin"/>
          </w:r>
          <w:r>
            <w:instrText xml:space="preserve"> PAGEREF _Toc1792740763 </w:instrText>
          </w:r>
          <w:r>
            <w:fldChar w:fldCharType="separate"/>
          </w:r>
          <w:r>
            <w:t>20</w:t>
          </w:r>
          <w:r>
            <w:fldChar w:fldCharType="end"/>
          </w:r>
          <w:r>
            <w:rPr>
              <w:rFonts w:hint="eastAsia" w:ascii="宋体" w:hAnsi="宋体" w:eastAsia="宋体" w:cs="宋体"/>
              <w:szCs w:val="21"/>
            </w:rPr>
            <w:fldChar w:fldCharType="end"/>
          </w:r>
        </w:p>
        <w:p w14:paraId="053D2FF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_Toc17751353 </w:instrText>
          </w:r>
          <w:r>
            <w:rPr>
              <w:rFonts w:hint="eastAsia" w:ascii="宋体" w:hAnsi="宋体" w:eastAsia="宋体" w:cs="宋体"/>
              <w:szCs w:val="21"/>
            </w:rPr>
            <w:fldChar w:fldCharType="separate"/>
          </w:r>
          <w:r>
            <w:rPr>
              <w:rFonts w:ascii="黑体" w:hAnsi="黑体" w:eastAsia="黑体" w:cs="黑体"/>
              <w:szCs w:val="28"/>
            </w:rPr>
            <w:t xml:space="preserve">35、 </w:t>
          </w:r>
          <w:r>
            <w:rPr>
              <w:rFonts w:hint="eastAsia" w:ascii="黑体" w:hAnsi="黑体" w:eastAsia="黑体" w:cs="黑体"/>
              <w:szCs w:val="28"/>
            </w:rPr>
            <w:t>户用分布式光伏系统如何备案，应准备哪些材料？</w:t>
          </w:r>
          <w:r>
            <w:tab/>
          </w:r>
          <w:r>
            <w:fldChar w:fldCharType="begin"/>
          </w:r>
          <w:r>
            <w:instrText xml:space="preserve"> PAGEREF _Toc17751353 </w:instrText>
          </w:r>
          <w:r>
            <w:fldChar w:fldCharType="separate"/>
          </w:r>
          <w:r>
            <w:t>20</w:t>
          </w:r>
          <w:r>
            <w:fldChar w:fldCharType="end"/>
          </w:r>
          <w:r>
            <w:rPr>
              <w:rFonts w:hint="eastAsia" w:ascii="宋体" w:hAnsi="宋体" w:eastAsia="宋体" w:cs="宋体"/>
              <w:szCs w:val="21"/>
            </w:rPr>
            <w:fldChar w:fldCharType="end"/>
          </w:r>
        </w:p>
        <w:p w14:paraId="767A7AF3">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_Toc1884045713 </w:instrText>
          </w:r>
          <w:r>
            <w:rPr>
              <w:rFonts w:hint="eastAsia" w:ascii="宋体" w:hAnsi="宋体" w:eastAsia="宋体" w:cs="宋体"/>
              <w:szCs w:val="21"/>
            </w:rPr>
            <w:fldChar w:fldCharType="separate"/>
          </w:r>
          <w:r>
            <w:rPr>
              <w:rFonts w:ascii="黑体" w:hAnsi="黑体" w:eastAsia="黑体" w:cs="黑体"/>
              <w:szCs w:val="28"/>
            </w:rPr>
            <w:t xml:space="preserve">36、 </w:t>
          </w:r>
          <w:r>
            <w:rPr>
              <w:rFonts w:hint="eastAsia" w:ascii="黑体" w:hAnsi="黑体" w:eastAsia="黑体" w:cs="黑体"/>
              <w:szCs w:val="28"/>
            </w:rPr>
            <w:t>哪些情况可能出现备案失败或者失效？</w:t>
          </w:r>
          <w:r>
            <w:tab/>
          </w:r>
          <w:r>
            <w:fldChar w:fldCharType="begin"/>
          </w:r>
          <w:r>
            <w:instrText xml:space="preserve"> PAGEREF _Toc1884045713 </w:instrText>
          </w:r>
          <w:r>
            <w:fldChar w:fldCharType="separate"/>
          </w:r>
          <w:r>
            <w:t>20</w:t>
          </w:r>
          <w:r>
            <w:fldChar w:fldCharType="end"/>
          </w:r>
          <w:r>
            <w:rPr>
              <w:rFonts w:hint="eastAsia" w:ascii="宋体" w:hAnsi="宋体" w:eastAsia="宋体" w:cs="宋体"/>
              <w:szCs w:val="21"/>
            </w:rPr>
            <w:fldChar w:fldCharType="end"/>
          </w:r>
        </w:p>
        <w:p w14:paraId="2956D43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_Toc1823781834 </w:instrText>
          </w:r>
          <w:r>
            <w:rPr>
              <w:rFonts w:hint="eastAsia" w:ascii="宋体" w:hAnsi="宋体" w:eastAsia="宋体" w:cs="宋体"/>
              <w:szCs w:val="21"/>
            </w:rPr>
            <w:fldChar w:fldCharType="separate"/>
          </w:r>
          <w:r>
            <w:rPr>
              <w:rFonts w:ascii="黑体" w:hAnsi="黑体" w:eastAsia="黑体" w:cs="黑体"/>
              <w:szCs w:val="28"/>
            </w:rPr>
            <w:t xml:space="preserve">37、 </w:t>
          </w:r>
          <w:r>
            <w:rPr>
              <w:rFonts w:hint="eastAsia" w:ascii="黑体" w:hAnsi="黑体" w:eastAsia="黑体" w:cs="黑体"/>
              <w:szCs w:val="28"/>
            </w:rPr>
            <w:t>备案过的项目还能够申请变更么？怎么变更？</w:t>
          </w:r>
          <w:r>
            <w:tab/>
          </w:r>
          <w:r>
            <w:fldChar w:fldCharType="begin"/>
          </w:r>
          <w:r>
            <w:instrText xml:space="preserve"> PAGEREF _Toc1823781834 </w:instrText>
          </w:r>
          <w:r>
            <w:fldChar w:fldCharType="separate"/>
          </w:r>
          <w:r>
            <w:t>21</w:t>
          </w:r>
          <w:r>
            <w:fldChar w:fldCharType="end"/>
          </w:r>
          <w:r>
            <w:rPr>
              <w:rFonts w:hint="eastAsia" w:ascii="宋体" w:hAnsi="宋体" w:eastAsia="宋体" w:cs="宋体"/>
              <w:szCs w:val="21"/>
            </w:rPr>
            <w:fldChar w:fldCharType="end"/>
          </w:r>
        </w:p>
        <w:p w14:paraId="7F10E270">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_Toc1265763771 </w:instrText>
          </w:r>
          <w:r>
            <w:rPr>
              <w:rFonts w:hint="eastAsia" w:ascii="宋体" w:hAnsi="宋体" w:eastAsia="宋体" w:cs="宋体"/>
              <w:szCs w:val="21"/>
            </w:rPr>
            <w:fldChar w:fldCharType="separate"/>
          </w:r>
          <w:r>
            <w:rPr>
              <w:rFonts w:ascii="黑体" w:hAnsi="黑体" w:eastAsia="黑体" w:cs="黑体"/>
              <w:szCs w:val="28"/>
            </w:rPr>
            <w:t xml:space="preserve">38、 </w:t>
          </w:r>
          <w:r>
            <w:rPr>
              <w:rFonts w:hint="eastAsia" w:ascii="黑体" w:hAnsi="黑体" w:eastAsia="黑体" w:cs="黑体"/>
              <w:szCs w:val="28"/>
            </w:rPr>
            <w:t>个人（家庭）安装户用分布式光伏系统怎么界定，有什么优惠政策？</w:t>
          </w:r>
          <w:r>
            <w:tab/>
          </w:r>
          <w:r>
            <w:fldChar w:fldCharType="begin"/>
          </w:r>
          <w:r>
            <w:instrText xml:space="preserve"> PAGEREF _Toc1265763771 </w:instrText>
          </w:r>
          <w:r>
            <w:fldChar w:fldCharType="separate"/>
          </w:r>
          <w:r>
            <w:t>21</w:t>
          </w:r>
          <w:r>
            <w:fldChar w:fldCharType="end"/>
          </w:r>
          <w:r>
            <w:rPr>
              <w:rFonts w:hint="eastAsia" w:ascii="宋体" w:hAnsi="宋体" w:eastAsia="宋体" w:cs="宋体"/>
              <w:szCs w:val="21"/>
            </w:rPr>
            <w:fldChar w:fldCharType="end"/>
          </w:r>
        </w:p>
        <w:p w14:paraId="16FEA53D">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_Toc1933415993 </w:instrText>
          </w:r>
          <w:r>
            <w:rPr>
              <w:rFonts w:hint="eastAsia" w:ascii="宋体" w:hAnsi="宋体" w:eastAsia="宋体" w:cs="宋体"/>
              <w:szCs w:val="21"/>
            </w:rPr>
            <w:fldChar w:fldCharType="separate"/>
          </w:r>
          <w:r>
            <w:rPr>
              <w:rFonts w:hint="eastAsia" w:ascii="黑体" w:hAnsi="黑体" w:eastAsia="黑体" w:cs="黑体"/>
              <w:szCs w:val="30"/>
            </w:rPr>
            <w:t>第六篇 设计安装篇</w:t>
          </w:r>
          <w:r>
            <w:tab/>
          </w:r>
          <w:r>
            <w:fldChar w:fldCharType="begin"/>
          </w:r>
          <w:r>
            <w:instrText xml:space="preserve"> PAGEREF _Toc1933415993 </w:instrText>
          </w:r>
          <w:r>
            <w:fldChar w:fldCharType="separate"/>
          </w:r>
          <w:r>
            <w:t>22</w:t>
          </w:r>
          <w:r>
            <w:fldChar w:fldCharType="end"/>
          </w:r>
          <w:r>
            <w:rPr>
              <w:rFonts w:hint="eastAsia" w:ascii="宋体" w:hAnsi="宋体" w:eastAsia="宋体" w:cs="宋体"/>
              <w:szCs w:val="21"/>
            </w:rPr>
            <w:fldChar w:fldCharType="end"/>
          </w:r>
        </w:p>
        <w:p w14:paraId="4A9FA983">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_Toc1403301741 </w:instrText>
          </w:r>
          <w:r>
            <w:rPr>
              <w:rFonts w:hint="eastAsia" w:ascii="宋体" w:hAnsi="宋体" w:eastAsia="宋体" w:cs="宋体"/>
              <w:szCs w:val="21"/>
            </w:rPr>
            <w:fldChar w:fldCharType="separate"/>
          </w:r>
          <w:r>
            <w:rPr>
              <w:rFonts w:ascii="黑体" w:hAnsi="黑体" w:eastAsia="黑体" w:cs="黑体"/>
              <w:szCs w:val="28"/>
            </w:rPr>
            <w:t xml:space="preserve">39、 </w:t>
          </w:r>
          <w:r>
            <w:rPr>
              <w:rFonts w:hint="eastAsia" w:ascii="黑体" w:hAnsi="黑体" w:eastAsia="黑体" w:cs="黑体"/>
              <w:szCs w:val="28"/>
            </w:rPr>
            <w:t>如何选择户用分布式光伏系统并网系统的并网电压？</w:t>
          </w:r>
          <w:r>
            <w:tab/>
          </w:r>
          <w:r>
            <w:fldChar w:fldCharType="begin"/>
          </w:r>
          <w:r>
            <w:instrText xml:space="preserve"> PAGEREF _Toc1403301741 </w:instrText>
          </w:r>
          <w:r>
            <w:fldChar w:fldCharType="separate"/>
          </w:r>
          <w:r>
            <w:t>22</w:t>
          </w:r>
          <w:r>
            <w:fldChar w:fldCharType="end"/>
          </w:r>
          <w:r>
            <w:rPr>
              <w:rFonts w:hint="eastAsia" w:ascii="宋体" w:hAnsi="宋体" w:eastAsia="宋体" w:cs="宋体"/>
              <w:szCs w:val="21"/>
            </w:rPr>
            <w:fldChar w:fldCharType="end"/>
          </w:r>
        </w:p>
        <w:p w14:paraId="602105C6">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_Toc2122423149 </w:instrText>
          </w:r>
          <w:r>
            <w:rPr>
              <w:rFonts w:hint="eastAsia" w:ascii="宋体" w:hAnsi="宋体" w:eastAsia="宋体" w:cs="宋体"/>
              <w:szCs w:val="21"/>
            </w:rPr>
            <w:fldChar w:fldCharType="separate"/>
          </w:r>
          <w:r>
            <w:rPr>
              <w:rFonts w:ascii="黑体" w:hAnsi="黑体" w:eastAsia="黑体" w:cs="黑体"/>
              <w:szCs w:val="28"/>
            </w:rPr>
            <w:t xml:space="preserve">40、 </w:t>
          </w:r>
          <w:r>
            <w:rPr>
              <w:rFonts w:hint="eastAsia" w:ascii="黑体" w:hAnsi="黑体" w:eastAsia="黑体" w:cs="黑体"/>
              <w:szCs w:val="28"/>
            </w:rPr>
            <w:t>光伏阵列安装倾角由什么决定？</w:t>
          </w:r>
          <w:r>
            <w:tab/>
          </w:r>
          <w:r>
            <w:fldChar w:fldCharType="begin"/>
          </w:r>
          <w:r>
            <w:instrText xml:space="preserve"> PAGEREF _Toc2122423149 </w:instrText>
          </w:r>
          <w:r>
            <w:fldChar w:fldCharType="separate"/>
          </w:r>
          <w:r>
            <w:t>22</w:t>
          </w:r>
          <w:r>
            <w:fldChar w:fldCharType="end"/>
          </w:r>
          <w:r>
            <w:rPr>
              <w:rFonts w:hint="eastAsia" w:ascii="宋体" w:hAnsi="宋体" w:eastAsia="宋体" w:cs="宋体"/>
              <w:szCs w:val="21"/>
            </w:rPr>
            <w:fldChar w:fldCharType="end"/>
          </w:r>
        </w:p>
        <w:p w14:paraId="33393E90">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_Toc912524578 </w:instrText>
          </w:r>
          <w:r>
            <w:rPr>
              <w:rFonts w:hint="eastAsia" w:ascii="宋体" w:hAnsi="宋体" w:eastAsia="宋体" w:cs="宋体"/>
              <w:szCs w:val="21"/>
            </w:rPr>
            <w:fldChar w:fldCharType="separate"/>
          </w:r>
          <w:r>
            <w:rPr>
              <w:rFonts w:ascii="黑体" w:hAnsi="黑体" w:eastAsia="黑体" w:cs="黑体"/>
              <w:szCs w:val="28"/>
            </w:rPr>
            <w:t xml:space="preserve">41、 </w:t>
          </w:r>
          <w:r>
            <w:rPr>
              <w:rFonts w:hint="eastAsia" w:ascii="黑体" w:hAnsi="黑体" w:eastAsia="黑体" w:cs="黑体"/>
              <w:szCs w:val="28"/>
            </w:rPr>
            <w:t>光伏阵列的朝向如何确定？对发电系统有何影响？</w:t>
          </w:r>
          <w:r>
            <w:tab/>
          </w:r>
          <w:r>
            <w:fldChar w:fldCharType="begin"/>
          </w:r>
          <w:r>
            <w:instrText xml:space="preserve"> PAGEREF _Toc912524578 </w:instrText>
          </w:r>
          <w:r>
            <w:fldChar w:fldCharType="separate"/>
          </w:r>
          <w:r>
            <w:t>23</w:t>
          </w:r>
          <w:r>
            <w:fldChar w:fldCharType="end"/>
          </w:r>
          <w:r>
            <w:rPr>
              <w:rFonts w:hint="eastAsia" w:ascii="宋体" w:hAnsi="宋体" w:eastAsia="宋体" w:cs="宋体"/>
              <w:szCs w:val="21"/>
            </w:rPr>
            <w:fldChar w:fldCharType="end"/>
          </w:r>
        </w:p>
        <w:p w14:paraId="7824D39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_Toc1535496827 </w:instrText>
          </w:r>
          <w:r>
            <w:rPr>
              <w:rFonts w:hint="eastAsia" w:ascii="宋体" w:hAnsi="宋体" w:eastAsia="宋体" w:cs="宋体"/>
              <w:szCs w:val="21"/>
            </w:rPr>
            <w:fldChar w:fldCharType="separate"/>
          </w:r>
          <w:r>
            <w:rPr>
              <w:rFonts w:ascii="黑体" w:hAnsi="黑体" w:eastAsia="黑体" w:cs="黑体"/>
              <w:szCs w:val="28"/>
            </w:rPr>
            <w:t xml:space="preserve">42、 </w:t>
          </w:r>
          <w:r>
            <w:rPr>
              <w:rFonts w:hint="eastAsia" w:ascii="黑体" w:hAnsi="黑体" w:eastAsia="黑体" w:cs="黑体"/>
              <w:szCs w:val="28"/>
            </w:rPr>
            <w:t>如何选用光伏组件？</w:t>
          </w:r>
          <w:r>
            <w:tab/>
          </w:r>
          <w:r>
            <w:fldChar w:fldCharType="begin"/>
          </w:r>
          <w:r>
            <w:instrText xml:space="preserve"> PAGEREF _Toc1535496827 </w:instrText>
          </w:r>
          <w:r>
            <w:fldChar w:fldCharType="separate"/>
          </w:r>
          <w:r>
            <w:t>23</w:t>
          </w:r>
          <w:r>
            <w:fldChar w:fldCharType="end"/>
          </w:r>
          <w:r>
            <w:rPr>
              <w:rFonts w:hint="eastAsia" w:ascii="宋体" w:hAnsi="宋体" w:eastAsia="宋体" w:cs="宋体"/>
              <w:szCs w:val="21"/>
            </w:rPr>
            <w:fldChar w:fldCharType="end"/>
          </w:r>
        </w:p>
        <w:p w14:paraId="539143DA">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_Toc2132065623 </w:instrText>
          </w:r>
          <w:r>
            <w:rPr>
              <w:rFonts w:hint="eastAsia" w:ascii="宋体" w:hAnsi="宋体" w:eastAsia="宋体" w:cs="宋体"/>
              <w:szCs w:val="21"/>
            </w:rPr>
            <w:fldChar w:fldCharType="separate"/>
          </w:r>
          <w:r>
            <w:rPr>
              <w:rFonts w:ascii="黑体" w:hAnsi="黑体" w:eastAsia="黑体" w:cs="黑体"/>
              <w:szCs w:val="28"/>
            </w:rPr>
            <w:t xml:space="preserve">43、 </w:t>
          </w:r>
          <w:r>
            <w:rPr>
              <w:rFonts w:hint="eastAsia" w:ascii="黑体" w:hAnsi="黑体" w:eastAsia="黑体" w:cs="黑体"/>
              <w:szCs w:val="28"/>
            </w:rPr>
            <w:t>对于户用分布式光伏系统，如何选择光伏逆变器？如建筑在设计初期未考虑光伏并网逆变器的安装场地，该如何选择光伏逆变器？</w:t>
          </w:r>
          <w:r>
            <w:tab/>
          </w:r>
          <w:r>
            <w:fldChar w:fldCharType="begin"/>
          </w:r>
          <w:r>
            <w:instrText xml:space="preserve"> PAGEREF _Toc2132065623 </w:instrText>
          </w:r>
          <w:r>
            <w:fldChar w:fldCharType="separate"/>
          </w:r>
          <w:r>
            <w:t>24</w:t>
          </w:r>
          <w:r>
            <w:fldChar w:fldCharType="end"/>
          </w:r>
          <w:r>
            <w:rPr>
              <w:rFonts w:hint="eastAsia" w:ascii="宋体" w:hAnsi="宋体" w:eastAsia="宋体" w:cs="宋体"/>
              <w:szCs w:val="21"/>
            </w:rPr>
            <w:fldChar w:fldCharType="end"/>
          </w:r>
        </w:p>
        <w:p w14:paraId="6C88D66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_Toc648450917 </w:instrText>
          </w:r>
          <w:r>
            <w:rPr>
              <w:rFonts w:hint="eastAsia" w:ascii="宋体" w:hAnsi="宋体" w:eastAsia="宋体" w:cs="宋体"/>
              <w:szCs w:val="21"/>
            </w:rPr>
            <w:fldChar w:fldCharType="separate"/>
          </w:r>
          <w:r>
            <w:rPr>
              <w:rFonts w:ascii="黑体" w:hAnsi="黑体" w:eastAsia="黑体" w:cs="黑体"/>
              <w:szCs w:val="28"/>
            </w:rPr>
            <w:t xml:space="preserve">44、 </w:t>
          </w:r>
          <w:r>
            <w:rPr>
              <w:rFonts w:hint="eastAsia" w:ascii="黑体" w:hAnsi="黑体" w:eastAsia="黑体" w:cs="黑体"/>
              <w:szCs w:val="28"/>
            </w:rPr>
            <w:t>光伏系统逆变器安装应该注意哪些问题？</w:t>
          </w:r>
          <w:r>
            <w:tab/>
          </w:r>
          <w:r>
            <w:fldChar w:fldCharType="begin"/>
          </w:r>
          <w:r>
            <w:instrText xml:space="preserve"> PAGEREF _Toc648450917 </w:instrText>
          </w:r>
          <w:r>
            <w:fldChar w:fldCharType="separate"/>
          </w:r>
          <w:r>
            <w:t>24</w:t>
          </w:r>
          <w:r>
            <w:fldChar w:fldCharType="end"/>
          </w:r>
          <w:r>
            <w:rPr>
              <w:rFonts w:hint="eastAsia" w:ascii="宋体" w:hAnsi="宋体" w:eastAsia="宋体" w:cs="宋体"/>
              <w:szCs w:val="21"/>
            </w:rPr>
            <w:fldChar w:fldCharType="end"/>
          </w:r>
        </w:p>
        <w:p w14:paraId="097912AB">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_Toc880337572 </w:instrText>
          </w:r>
          <w:r>
            <w:rPr>
              <w:rFonts w:hint="eastAsia" w:ascii="宋体" w:hAnsi="宋体" w:eastAsia="宋体" w:cs="宋体"/>
              <w:szCs w:val="21"/>
            </w:rPr>
            <w:fldChar w:fldCharType="separate"/>
          </w:r>
          <w:r>
            <w:rPr>
              <w:rFonts w:ascii="黑体" w:hAnsi="黑体" w:eastAsia="黑体" w:cs="黑体"/>
              <w:szCs w:val="28"/>
            </w:rPr>
            <w:t xml:space="preserve">45、 </w:t>
          </w:r>
          <w:r>
            <w:rPr>
              <w:rFonts w:hint="eastAsia" w:ascii="黑体" w:hAnsi="黑体" w:eastAsia="黑体" w:cs="黑体"/>
              <w:szCs w:val="28"/>
            </w:rPr>
            <w:t>什么是光伏逆变器的MPPT？在户用分布式光伏系统中，当光伏方阵的类型、安装朝向及安装倾角不同或部分组件有遮挡时，选择何种逆变器可使用户获得最大的发电收益？</w:t>
          </w:r>
          <w:r>
            <w:tab/>
          </w:r>
          <w:r>
            <w:fldChar w:fldCharType="begin"/>
          </w:r>
          <w:r>
            <w:instrText xml:space="preserve"> PAGEREF _Toc880337572 </w:instrText>
          </w:r>
          <w:r>
            <w:fldChar w:fldCharType="separate"/>
          </w:r>
          <w:r>
            <w:t>24</w:t>
          </w:r>
          <w:r>
            <w:fldChar w:fldCharType="end"/>
          </w:r>
          <w:r>
            <w:rPr>
              <w:rFonts w:hint="eastAsia" w:ascii="宋体" w:hAnsi="宋体" w:eastAsia="宋体" w:cs="宋体"/>
              <w:szCs w:val="21"/>
            </w:rPr>
            <w:fldChar w:fldCharType="end"/>
          </w:r>
        </w:p>
        <w:p w14:paraId="5E4C9F0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_Toc40106174 </w:instrText>
          </w:r>
          <w:r>
            <w:rPr>
              <w:rFonts w:hint="eastAsia" w:ascii="宋体" w:hAnsi="宋体" w:eastAsia="宋体" w:cs="宋体"/>
              <w:szCs w:val="21"/>
            </w:rPr>
            <w:fldChar w:fldCharType="separate"/>
          </w:r>
          <w:r>
            <w:rPr>
              <w:rFonts w:ascii="黑体" w:hAnsi="黑体" w:eastAsia="黑体" w:cs="黑体"/>
              <w:szCs w:val="28"/>
            </w:rPr>
            <w:t xml:space="preserve">46、 </w:t>
          </w:r>
          <w:r>
            <w:rPr>
              <w:rFonts w:hint="eastAsia" w:ascii="黑体" w:hAnsi="黑体" w:eastAsia="黑体" w:cs="黑体"/>
              <w:szCs w:val="28"/>
            </w:rPr>
            <w:t>对于与建筑结合的户用分布式光伏系统，如何考虑光伏组件的颜色、透光、尺寸和形状？</w:t>
          </w:r>
          <w:r>
            <w:tab/>
          </w:r>
          <w:r>
            <w:fldChar w:fldCharType="begin"/>
          </w:r>
          <w:r>
            <w:instrText xml:space="preserve"> PAGEREF _Toc40106174 </w:instrText>
          </w:r>
          <w:r>
            <w:fldChar w:fldCharType="separate"/>
          </w:r>
          <w:r>
            <w:t>25</w:t>
          </w:r>
          <w:r>
            <w:fldChar w:fldCharType="end"/>
          </w:r>
          <w:r>
            <w:rPr>
              <w:rFonts w:hint="eastAsia" w:ascii="宋体" w:hAnsi="宋体" w:eastAsia="宋体" w:cs="宋体"/>
              <w:szCs w:val="21"/>
            </w:rPr>
            <w:fldChar w:fldCharType="end"/>
          </w:r>
        </w:p>
        <w:p w14:paraId="1463B8BF">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_Toc1774808127 </w:instrText>
          </w:r>
          <w:r>
            <w:rPr>
              <w:rFonts w:hint="eastAsia" w:ascii="宋体" w:hAnsi="宋体" w:eastAsia="宋体" w:cs="宋体"/>
              <w:szCs w:val="21"/>
            </w:rPr>
            <w:fldChar w:fldCharType="separate"/>
          </w:r>
          <w:r>
            <w:rPr>
              <w:rFonts w:ascii="黑体" w:hAnsi="黑体" w:eastAsia="黑体" w:cs="黑体"/>
              <w:szCs w:val="28"/>
            </w:rPr>
            <w:t xml:space="preserve">47、 </w:t>
          </w:r>
          <w:r>
            <w:rPr>
              <w:rFonts w:hint="eastAsia" w:ascii="黑体" w:hAnsi="黑体" w:eastAsia="黑体" w:cs="黑体"/>
              <w:szCs w:val="28"/>
            </w:rPr>
            <w:t>考虑屋面承载力，户用分布式光伏系统施工时应该注意哪些问题？</w:t>
          </w:r>
          <w:r>
            <w:tab/>
          </w:r>
          <w:r>
            <w:fldChar w:fldCharType="begin"/>
          </w:r>
          <w:r>
            <w:instrText xml:space="preserve"> PAGEREF _Toc1774808127 </w:instrText>
          </w:r>
          <w:r>
            <w:fldChar w:fldCharType="separate"/>
          </w:r>
          <w:r>
            <w:t>25</w:t>
          </w:r>
          <w:r>
            <w:fldChar w:fldCharType="end"/>
          </w:r>
          <w:r>
            <w:rPr>
              <w:rFonts w:hint="eastAsia" w:ascii="宋体" w:hAnsi="宋体" w:eastAsia="宋体" w:cs="宋体"/>
              <w:szCs w:val="21"/>
            </w:rPr>
            <w:fldChar w:fldCharType="end"/>
          </w:r>
        </w:p>
        <w:p w14:paraId="62D8D843">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_Toc1567333805 </w:instrText>
          </w:r>
          <w:r>
            <w:rPr>
              <w:rFonts w:hint="eastAsia" w:ascii="宋体" w:hAnsi="宋体" w:eastAsia="宋体" w:cs="宋体"/>
              <w:szCs w:val="21"/>
            </w:rPr>
            <w:fldChar w:fldCharType="separate"/>
          </w:r>
          <w:r>
            <w:rPr>
              <w:rFonts w:ascii="黑体" w:hAnsi="黑体" w:eastAsia="黑体" w:cs="黑体"/>
              <w:szCs w:val="28"/>
            </w:rPr>
            <w:t xml:space="preserve">48、 </w:t>
          </w:r>
          <w:r>
            <w:rPr>
              <w:rFonts w:hint="eastAsia" w:ascii="黑体" w:hAnsi="黑体" w:eastAsia="黑体" w:cs="黑体"/>
              <w:szCs w:val="28"/>
            </w:rPr>
            <w:t>在彩钢板屋顶安装光伏组件有哪些注意事项？</w:t>
          </w:r>
          <w:r>
            <w:tab/>
          </w:r>
          <w:r>
            <w:fldChar w:fldCharType="begin"/>
          </w:r>
          <w:r>
            <w:instrText xml:space="preserve"> PAGEREF _Toc1567333805 </w:instrText>
          </w:r>
          <w:r>
            <w:fldChar w:fldCharType="separate"/>
          </w:r>
          <w:r>
            <w:t>26</w:t>
          </w:r>
          <w:r>
            <w:fldChar w:fldCharType="end"/>
          </w:r>
          <w:r>
            <w:rPr>
              <w:rFonts w:hint="eastAsia" w:ascii="宋体" w:hAnsi="宋体" w:eastAsia="宋体" w:cs="宋体"/>
              <w:szCs w:val="21"/>
            </w:rPr>
            <w:fldChar w:fldCharType="end"/>
          </w:r>
        </w:p>
        <w:p w14:paraId="5DC0B8B8">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_Toc707480147 </w:instrText>
          </w:r>
          <w:r>
            <w:rPr>
              <w:rFonts w:hint="eastAsia" w:ascii="宋体" w:hAnsi="宋体" w:eastAsia="宋体" w:cs="宋体"/>
              <w:szCs w:val="21"/>
            </w:rPr>
            <w:fldChar w:fldCharType="separate"/>
          </w:r>
          <w:r>
            <w:rPr>
              <w:rFonts w:ascii="黑体" w:hAnsi="黑体" w:eastAsia="黑体" w:cs="黑体"/>
              <w:szCs w:val="28"/>
            </w:rPr>
            <w:t xml:space="preserve">49、 </w:t>
          </w:r>
          <w:r>
            <w:rPr>
              <w:rFonts w:hint="eastAsia" w:ascii="黑体" w:hAnsi="黑体" w:eastAsia="黑体" w:cs="黑体"/>
              <w:szCs w:val="28"/>
            </w:rPr>
            <w:t>光伏阵列的设计与安装要考虑风速的影响吗？安装户用分布式光伏系统时应如何考虑建筑荷载和抗风能力要求？</w:t>
          </w:r>
          <w:r>
            <w:tab/>
          </w:r>
          <w:r>
            <w:fldChar w:fldCharType="begin"/>
          </w:r>
          <w:r>
            <w:instrText xml:space="preserve"> PAGEREF _Toc707480147 </w:instrText>
          </w:r>
          <w:r>
            <w:fldChar w:fldCharType="separate"/>
          </w:r>
          <w:r>
            <w:t>26</w:t>
          </w:r>
          <w:r>
            <w:fldChar w:fldCharType="end"/>
          </w:r>
          <w:r>
            <w:rPr>
              <w:rFonts w:hint="eastAsia" w:ascii="宋体" w:hAnsi="宋体" w:eastAsia="宋体" w:cs="宋体"/>
              <w:szCs w:val="21"/>
            </w:rPr>
            <w:fldChar w:fldCharType="end"/>
          </w:r>
        </w:p>
        <w:p w14:paraId="0FB28FA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_Toc574162605 </w:instrText>
          </w:r>
          <w:r>
            <w:rPr>
              <w:rFonts w:hint="eastAsia" w:ascii="宋体" w:hAnsi="宋体" w:eastAsia="宋体" w:cs="宋体"/>
              <w:szCs w:val="21"/>
            </w:rPr>
            <w:fldChar w:fldCharType="separate"/>
          </w:r>
          <w:r>
            <w:rPr>
              <w:rFonts w:ascii="黑体" w:hAnsi="黑体" w:eastAsia="黑体" w:cs="黑体"/>
              <w:szCs w:val="28"/>
            </w:rPr>
            <w:t xml:space="preserve">50、 </w:t>
          </w:r>
          <w:r>
            <w:rPr>
              <w:rFonts w:hint="eastAsia" w:ascii="黑体" w:hAnsi="黑体" w:eastAsia="黑体" w:cs="黑体"/>
              <w:szCs w:val="28"/>
            </w:rPr>
            <w:t>如何决定户用分布式光伏系统的装机容量？</w:t>
          </w:r>
          <w:r>
            <w:tab/>
          </w:r>
          <w:r>
            <w:fldChar w:fldCharType="begin"/>
          </w:r>
          <w:r>
            <w:instrText xml:space="preserve"> PAGEREF _Toc574162605 </w:instrText>
          </w:r>
          <w:r>
            <w:fldChar w:fldCharType="separate"/>
          </w:r>
          <w:r>
            <w:t>27</w:t>
          </w:r>
          <w:r>
            <w:fldChar w:fldCharType="end"/>
          </w:r>
          <w:r>
            <w:rPr>
              <w:rFonts w:hint="eastAsia" w:ascii="宋体" w:hAnsi="宋体" w:eastAsia="宋体" w:cs="宋体"/>
              <w:szCs w:val="21"/>
            </w:rPr>
            <w:fldChar w:fldCharType="end"/>
          </w:r>
        </w:p>
        <w:p w14:paraId="6FAF85C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_Toc204234714 </w:instrText>
          </w:r>
          <w:r>
            <w:rPr>
              <w:rFonts w:hint="eastAsia" w:ascii="宋体" w:hAnsi="宋体" w:eastAsia="宋体" w:cs="宋体"/>
              <w:szCs w:val="21"/>
            </w:rPr>
            <w:fldChar w:fldCharType="separate"/>
          </w:r>
          <w:r>
            <w:rPr>
              <w:rFonts w:ascii="黑体" w:hAnsi="黑体" w:eastAsia="黑体" w:cs="黑体"/>
              <w:szCs w:val="28"/>
            </w:rPr>
            <w:t xml:space="preserve">51、 </w:t>
          </w:r>
          <w:r>
            <w:rPr>
              <w:rFonts w:hint="eastAsia" w:ascii="黑体" w:hAnsi="黑体" w:eastAsia="黑体" w:cs="黑体"/>
              <w:szCs w:val="28"/>
            </w:rPr>
            <w:t>如何估算户用分布式光伏系统的发电量？</w:t>
          </w:r>
          <w:r>
            <w:tab/>
          </w:r>
          <w:r>
            <w:fldChar w:fldCharType="begin"/>
          </w:r>
          <w:r>
            <w:instrText xml:space="preserve"> PAGEREF _Toc204234714 </w:instrText>
          </w:r>
          <w:r>
            <w:fldChar w:fldCharType="separate"/>
          </w:r>
          <w:r>
            <w:t>27</w:t>
          </w:r>
          <w:r>
            <w:fldChar w:fldCharType="end"/>
          </w:r>
          <w:r>
            <w:rPr>
              <w:rFonts w:hint="eastAsia" w:ascii="宋体" w:hAnsi="宋体" w:eastAsia="宋体" w:cs="宋体"/>
              <w:szCs w:val="21"/>
            </w:rPr>
            <w:fldChar w:fldCharType="end"/>
          </w:r>
        </w:p>
        <w:p w14:paraId="77C565F5">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_Toc472588089 </w:instrText>
          </w:r>
          <w:r>
            <w:rPr>
              <w:rFonts w:hint="eastAsia" w:ascii="宋体" w:hAnsi="宋体" w:eastAsia="宋体" w:cs="宋体"/>
              <w:szCs w:val="21"/>
            </w:rPr>
            <w:fldChar w:fldCharType="separate"/>
          </w:r>
          <w:r>
            <w:rPr>
              <w:rFonts w:ascii="黑体" w:hAnsi="黑体" w:eastAsia="黑体" w:cs="黑体"/>
              <w:szCs w:val="28"/>
            </w:rPr>
            <w:t xml:space="preserve">52、 </w:t>
          </w:r>
          <w:r>
            <w:rPr>
              <w:rFonts w:hint="eastAsia" w:ascii="黑体" w:hAnsi="黑体" w:eastAsia="黑体" w:cs="黑体"/>
              <w:szCs w:val="28"/>
            </w:rPr>
            <w:t>户用分布式光伏系统并网后，怎么区分家里当前用的电是来自电网还是自己家的太阳能电池组件？</w:t>
          </w:r>
          <w:r>
            <w:tab/>
          </w:r>
          <w:r>
            <w:fldChar w:fldCharType="begin"/>
          </w:r>
          <w:r>
            <w:instrText xml:space="preserve"> PAGEREF _Toc472588089 </w:instrText>
          </w:r>
          <w:r>
            <w:fldChar w:fldCharType="separate"/>
          </w:r>
          <w:r>
            <w:t>27</w:t>
          </w:r>
          <w:r>
            <w:fldChar w:fldCharType="end"/>
          </w:r>
          <w:r>
            <w:rPr>
              <w:rFonts w:hint="eastAsia" w:ascii="宋体" w:hAnsi="宋体" w:eastAsia="宋体" w:cs="宋体"/>
              <w:szCs w:val="21"/>
            </w:rPr>
            <w:fldChar w:fldCharType="end"/>
          </w:r>
        </w:p>
        <w:p w14:paraId="7B61EC42">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_Toc1291374769 </w:instrText>
          </w:r>
          <w:r>
            <w:rPr>
              <w:rFonts w:hint="eastAsia" w:ascii="宋体" w:hAnsi="宋体" w:eastAsia="宋体" w:cs="宋体"/>
              <w:szCs w:val="21"/>
            </w:rPr>
            <w:fldChar w:fldCharType="separate"/>
          </w:r>
          <w:r>
            <w:rPr>
              <w:rFonts w:ascii="黑体" w:hAnsi="黑体" w:eastAsia="黑体" w:cs="黑体"/>
              <w:szCs w:val="28"/>
            </w:rPr>
            <w:t xml:space="preserve">53、 </w:t>
          </w:r>
          <w:r>
            <w:rPr>
              <w:rFonts w:hint="eastAsia" w:ascii="黑体" w:hAnsi="黑体" w:eastAsia="黑体" w:cs="黑体"/>
              <w:szCs w:val="28"/>
            </w:rPr>
            <w:t>安装后如果连续阴雨或者雾霾，光伏发电系统还会工作吗？会不会电力不足或者断电？</w:t>
          </w:r>
          <w:r>
            <w:tab/>
          </w:r>
          <w:r>
            <w:fldChar w:fldCharType="begin"/>
          </w:r>
          <w:r>
            <w:instrText xml:space="preserve"> PAGEREF _Toc1291374769 </w:instrText>
          </w:r>
          <w:r>
            <w:fldChar w:fldCharType="separate"/>
          </w:r>
          <w:r>
            <w:t>27</w:t>
          </w:r>
          <w:r>
            <w:fldChar w:fldCharType="end"/>
          </w:r>
          <w:r>
            <w:rPr>
              <w:rFonts w:hint="eastAsia" w:ascii="宋体" w:hAnsi="宋体" w:eastAsia="宋体" w:cs="宋体"/>
              <w:szCs w:val="21"/>
            </w:rPr>
            <w:fldChar w:fldCharType="end"/>
          </w:r>
        </w:p>
        <w:p w14:paraId="4A9423D8">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_Toc393923242 </w:instrText>
          </w:r>
          <w:r>
            <w:rPr>
              <w:rFonts w:hint="eastAsia" w:ascii="宋体" w:hAnsi="宋体" w:eastAsia="宋体" w:cs="宋体"/>
              <w:szCs w:val="21"/>
            </w:rPr>
            <w:fldChar w:fldCharType="separate"/>
          </w:r>
          <w:r>
            <w:rPr>
              <w:rFonts w:ascii="黑体" w:hAnsi="黑体" w:eastAsia="黑体" w:cs="黑体"/>
              <w:szCs w:val="28"/>
            </w:rPr>
            <w:t xml:space="preserve">54、 </w:t>
          </w:r>
          <w:r>
            <w:rPr>
              <w:rFonts w:hint="eastAsia" w:ascii="黑体" w:hAnsi="黑体" w:eastAsia="黑体" w:cs="黑体"/>
              <w:szCs w:val="28"/>
            </w:rPr>
            <w:t>冬天天冷时会不会电力不足？</w:t>
          </w:r>
          <w:r>
            <w:tab/>
          </w:r>
          <w:r>
            <w:fldChar w:fldCharType="begin"/>
          </w:r>
          <w:r>
            <w:instrText xml:space="preserve"> PAGEREF _Toc393923242 </w:instrText>
          </w:r>
          <w:r>
            <w:fldChar w:fldCharType="separate"/>
          </w:r>
          <w:r>
            <w:t>28</w:t>
          </w:r>
          <w:r>
            <w:fldChar w:fldCharType="end"/>
          </w:r>
          <w:r>
            <w:rPr>
              <w:rFonts w:hint="eastAsia" w:ascii="宋体" w:hAnsi="宋体" w:eastAsia="宋体" w:cs="宋体"/>
              <w:szCs w:val="21"/>
            </w:rPr>
            <w:fldChar w:fldCharType="end"/>
          </w:r>
        </w:p>
        <w:p w14:paraId="01A8D2E2">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_Toc1119140382 </w:instrText>
          </w:r>
          <w:r>
            <w:rPr>
              <w:rFonts w:hint="eastAsia" w:ascii="宋体" w:hAnsi="宋体" w:eastAsia="宋体" w:cs="宋体"/>
              <w:szCs w:val="21"/>
            </w:rPr>
            <w:fldChar w:fldCharType="separate"/>
          </w:r>
          <w:r>
            <w:rPr>
              <w:rFonts w:ascii="黑体" w:hAnsi="黑体" w:eastAsia="黑体" w:cs="黑体"/>
              <w:szCs w:val="28"/>
            </w:rPr>
            <w:t xml:space="preserve">55、 </w:t>
          </w:r>
          <w:r>
            <w:rPr>
              <w:rFonts w:hint="eastAsia" w:ascii="黑体" w:hAnsi="黑体" w:eastAsia="黑体" w:cs="黑体"/>
              <w:szCs w:val="28"/>
            </w:rPr>
            <w:t>户用分布式光伏系统接入会不会影响电能质量？</w:t>
          </w:r>
          <w:r>
            <w:tab/>
          </w:r>
          <w:r>
            <w:fldChar w:fldCharType="begin"/>
          </w:r>
          <w:r>
            <w:instrText xml:space="preserve"> PAGEREF _Toc1119140382 </w:instrText>
          </w:r>
          <w:r>
            <w:fldChar w:fldCharType="separate"/>
          </w:r>
          <w:r>
            <w:t>28</w:t>
          </w:r>
          <w:r>
            <w:fldChar w:fldCharType="end"/>
          </w:r>
          <w:r>
            <w:rPr>
              <w:rFonts w:hint="eastAsia" w:ascii="宋体" w:hAnsi="宋体" w:eastAsia="宋体" w:cs="宋体"/>
              <w:szCs w:val="21"/>
            </w:rPr>
            <w:fldChar w:fldCharType="end"/>
          </w:r>
        </w:p>
        <w:p w14:paraId="2618A43B">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_Toc117763331 </w:instrText>
          </w:r>
          <w:r>
            <w:rPr>
              <w:rFonts w:hint="eastAsia" w:ascii="宋体" w:hAnsi="宋体" w:eastAsia="宋体" w:cs="宋体"/>
              <w:szCs w:val="21"/>
            </w:rPr>
            <w:fldChar w:fldCharType="separate"/>
          </w:r>
          <w:r>
            <w:rPr>
              <w:rFonts w:ascii="黑体" w:hAnsi="黑体" w:eastAsia="黑体" w:cs="黑体"/>
              <w:szCs w:val="28"/>
            </w:rPr>
            <w:t xml:space="preserve">56、 </w:t>
          </w:r>
          <w:r>
            <w:rPr>
              <w:rFonts w:hint="eastAsia" w:ascii="黑体" w:hAnsi="黑体" w:eastAsia="黑体" w:cs="黑体"/>
              <w:szCs w:val="28"/>
            </w:rPr>
            <w:t>户用分布式光伏系统并网发电后，是否会引起电压波动？若会引起波动该如何避免？</w:t>
          </w:r>
          <w:r>
            <w:tab/>
          </w:r>
          <w:r>
            <w:fldChar w:fldCharType="begin"/>
          </w:r>
          <w:r>
            <w:instrText xml:space="preserve"> PAGEREF _Toc117763331 </w:instrText>
          </w:r>
          <w:r>
            <w:fldChar w:fldCharType="separate"/>
          </w:r>
          <w:r>
            <w:t>28</w:t>
          </w:r>
          <w:r>
            <w:fldChar w:fldCharType="end"/>
          </w:r>
          <w:r>
            <w:rPr>
              <w:rFonts w:hint="eastAsia" w:ascii="宋体" w:hAnsi="宋体" w:eastAsia="宋体" w:cs="宋体"/>
              <w:szCs w:val="21"/>
            </w:rPr>
            <w:fldChar w:fldCharType="end"/>
          </w:r>
        </w:p>
        <w:p w14:paraId="129DC944">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_Toc100398082 </w:instrText>
          </w:r>
          <w:r>
            <w:rPr>
              <w:rFonts w:hint="eastAsia" w:ascii="宋体" w:hAnsi="宋体" w:eastAsia="宋体" w:cs="宋体"/>
              <w:szCs w:val="21"/>
            </w:rPr>
            <w:fldChar w:fldCharType="separate"/>
          </w:r>
          <w:r>
            <w:rPr>
              <w:rFonts w:ascii="黑体" w:hAnsi="黑体" w:eastAsia="黑体" w:cs="黑体"/>
              <w:szCs w:val="28"/>
            </w:rPr>
            <w:t xml:space="preserve">57、 </w:t>
          </w:r>
          <w:r>
            <w:rPr>
              <w:rFonts w:hint="eastAsia" w:ascii="黑体" w:hAnsi="黑体" w:eastAsia="黑体" w:cs="黑体"/>
              <w:szCs w:val="28"/>
            </w:rPr>
            <w:t>户用分布式光伏系统是否会出现谐波影响，该如何避免 ?</w:t>
          </w:r>
          <w:r>
            <w:tab/>
          </w:r>
          <w:r>
            <w:fldChar w:fldCharType="begin"/>
          </w:r>
          <w:r>
            <w:instrText xml:space="preserve"> PAGEREF _Toc100398082 </w:instrText>
          </w:r>
          <w:r>
            <w:fldChar w:fldCharType="separate"/>
          </w:r>
          <w:r>
            <w:t>28</w:t>
          </w:r>
          <w:r>
            <w:fldChar w:fldCharType="end"/>
          </w:r>
          <w:r>
            <w:rPr>
              <w:rFonts w:hint="eastAsia" w:ascii="宋体" w:hAnsi="宋体" w:eastAsia="宋体" w:cs="宋体"/>
              <w:szCs w:val="21"/>
            </w:rPr>
            <w:fldChar w:fldCharType="end"/>
          </w:r>
        </w:p>
        <w:p w14:paraId="4BFB9FF4">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_Toc2001069944 </w:instrText>
          </w:r>
          <w:r>
            <w:rPr>
              <w:rFonts w:hint="eastAsia" w:ascii="宋体" w:hAnsi="宋体" w:eastAsia="宋体" w:cs="宋体"/>
              <w:szCs w:val="21"/>
            </w:rPr>
            <w:fldChar w:fldCharType="separate"/>
          </w:r>
          <w:r>
            <w:rPr>
              <w:rFonts w:ascii="黑体" w:hAnsi="黑体" w:eastAsia="黑体" w:cs="黑体"/>
              <w:szCs w:val="28"/>
            </w:rPr>
            <w:t xml:space="preserve">58、 </w:t>
          </w:r>
          <w:r>
            <w:rPr>
              <w:rFonts w:hint="eastAsia" w:ascii="黑体" w:hAnsi="黑体" w:eastAsia="黑体" w:cs="黑体"/>
              <w:szCs w:val="28"/>
            </w:rPr>
            <w:t>可以将白天户用分布式光伏系统所发的电力储存起来用作夜晚照明吗？</w:t>
          </w:r>
          <w:r>
            <w:tab/>
          </w:r>
          <w:r>
            <w:fldChar w:fldCharType="begin"/>
          </w:r>
          <w:r>
            <w:instrText xml:space="preserve"> PAGEREF _Toc2001069944 </w:instrText>
          </w:r>
          <w:r>
            <w:fldChar w:fldCharType="separate"/>
          </w:r>
          <w:r>
            <w:t>29</w:t>
          </w:r>
          <w:r>
            <w:fldChar w:fldCharType="end"/>
          </w:r>
          <w:r>
            <w:rPr>
              <w:rFonts w:hint="eastAsia" w:ascii="宋体" w:hAnsi="宋体" w:eastAsia="宋体" w:cs="宋体"/>
              <w:szCs w:val="21"/>
            </w:rPr>
            <w:fldChar w:fldCharType="end"/>
          </w:r>
        </w:p>
        <w:p w14:paraId="0A0DF54C">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_Toc653955377 </w:instrText>
          </w:r>
          <w:r>
            <w:rPr>
              <w:rFonts w:hint="eastAsia" w:ascii="宋体" w:hAnsi="宋体" w:eastAsia="宋体" w:cs="宋体"/>
              <w:szCs w:val="21"/>
            </w:rPr>
            <w:fldChar w:fldCharType="separate"/>
          </w:r>
          <w:r>
            <w:rPr>
              <w:rFonts w:ascii="黑体" w:hAnsi="黑体" w:eastAsia="黑体" w:cs="黑体"/>
              <w:szCs w:val="28"/>
            </w:rPr>
            <w:t xml:space="preserve">59、 </w:t>
          </w:r>
          <w:r>
            <w:rPr>
              <w:rFonts w:hint="eastAsia" w:ascii="黑体" w:hAnsi="黑体" w:eastAsia="黑体" w:cs="黑体"/>
              <w:szCs w:val="28"/>
            </w:rPr>
            <w:t>在既有建筑上安装户用分布式光伏系统需要另行布线吗？如何和家中已有的电气系统连接？</w:t>
          </w:r>
          <w:r>
            <w:tab/>
          </w:r>
          <w:r>
            <w:fldChar w:fldCharType="begin"/>
          </w:r>
          <w:r>
            <w:instrText xml:space="preserve"> PAGEREF _Toc653955377 </w:instrText>
          </w:r>
          <w:r>
            <w:fldChar w:fldCharType="separate"/>
          </w:r>
          <w:r>
            <w:t>29</w:t>
          </w:r>
          <w:r>
            <w:fldChar w:fldCharType="end"/>
          </w:r>
          <w:r>
            <w:rPr>
              <w:rFonts w:hint="eastAsia" w:ascii="宋体" w:hAnsi="宋体" w:eastAsia="宋体" w:cs="宋体"/>
              <w:szCs w:val="21"/>
            </w:rPr>
            <w:fldChar w:fldCharType="end"/>
          </w:r>
        </w:p>
        <w:p w14:paraId="0B3485C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_Toc1322238610 </w:instrText>
          </w:r>
          <w:r>
            <w:rPr>
              <w:rFonts w:hint="eastAsia" w:ascii="宋体" w:hAnsi="宋体" w:eastAsia="宋体" w:cs="宋体"/>
              <w:szCs w:val="21"/>
            </w:rPr>
            <w:fldChar w:fldCharType="separate"/>
          </w:r>
          <w:r>
            <w:rPr>
              <w:rFonts w:ascii="黑体" w:hAnsi="黑体" w:eastAsia="黑体" w:cs="黑体"/>
              <w:szCs w:val="28"/>
            </w:rPr>
            <w:t xml:space="preserve">60、 </w:t>
          </w:r>
          <w:r>
            <w:rPr>
              <w:rFonts w:hint="eastAsia" w:ascii="黑体" w:hAnsi="黑体" w:eastAsia="黑体" w:cs="黑体"/>
              <w:szCs w:val="28"/>
            </w:rPr>
            <w:t>设计工程师在根据客户要求进行系统设计时，需要客户提供哪些资料？</w:t>
          </w:r>
          <w:r>
            <w:tab/>
          </w:r>
          <w:r>
            <w:fldChar w:fldCharType="begin"/>
          </w:r>
          <w:r>
            <w:instrText xml:space="preserve"> PAGEREF _Toc1322238610 </w:instrText>
          </w:r>
          <w:r>
            <w:fldChar w:fldCharType="separate"/>
          </w:r>
          <w:r>
            <w:t>29</w:t>
          </w:r>
          <w:r>
            <w:fldChar w:fldCharType="end"/>
          </w:r>
          <w:r>
            <w:rPr>
              <w:rFonts w:hint="eastAsia" w:ascii="宋体" w:hAnsi="宋体" w:eastAsia="宋体" w:cs="宋体"/>
              <w:szCs w:val="21"/>
            </w:rPr>
            <w:fldChar w:fldCharType="end"/>
          </w:r>
        </w:p>
        <w:p w14:paraId="748E1125">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_Toc101117505 </w:instrText>
          </w:r>
          <w:r>
            <w:rPr>
              <w:rFonts w:hint="eastAsia" w:ascii="宋体" w:hAnsi="宋体" w:eastAsia="宋体" w:cs="宋体"/>
              <w:szCs w:val="21"/>
            </w:rPr>
            <w:fldChar w:fldCharType="separate"/>
          </w:r>
          <w:r>
            <w:rPr>
              <w:rFonts w:ascii="黑体" w:hAnsi="黑体" w:eastAsia="黑体" w:cs="黑体"/>
              <w:szCs w:val="28"/>
            </w:rPr>
            <w:t xml:space="preserve">61、 </w:t>
          </w:r>
          <w:r>
            <w:rPr>
              <w:rFonts w:hint="eastAsia" w:ascii="黑体" w:hAnsi="黑体" w:eastAsia="黑体" w:cs="黑体"/>
              <w:szCs w:val="28"/>
            </w:rPr>
            <w:t>系统建好之后会由何单位去验收？验收时主要关注哪些地方？</w:t>
          </w:r>
          <w:r>
            <w:tab/>
          </w:r>
          <w:r>
            <w:fldChar w:fldCharType="begin"/>
          </w:r>
          <w:r>
            <w:instrText xml:space="preserve"> PAGEREF _Toc101117505 </w:instrText>
          </w:r>
          <w:r>
            <w:fldChar w:fldCharType="separate"/>
          </w:r>
          <w:r>
            <w:t>29</w:t>
          </w:r>
          <w:r>
            <w:fldChar w:fldCharType="end"/>
          </w:r>
          <w:r>
            <w:rPr>
              <w:rFonts w:hint="eastAsia" w:ascii="宋体" w:hAnsi="宋体" w:eastAsia="宋体" w:cs="宋体"/>
              <w:szCs w:val="21"/>
            </w:rPr>
            <w:fldChar w:fldCharType="end"/>
          </w:r>
        </w:p>
        <w:p w14:paraId="75448A6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_Toc1406956240 </w:instrText>
          </w:r>
          <w:r>
            <w:rPr>
              <w:rFonts w:hint="eastAsia" w:ascii="宋体" w:hAnsi="宋体" w:eastAsia="宋体" w:cs="宋体"/>
              <w:szCs w:val="21"/>
            </w:rPr>
            <w:fldChar w:fldCharType="separate"/>
          </w:r>
          <w:r>
            <w:rPr>
              <w:rFonts w:ascii="黑体" w:hAnsi="黑体" w:eastAsia="黑体" w:cs="黑体"/>
              <w:szCs w:val="28"/>
            </w:rPr>
            <w:t xml:space="preserve">62、 </w:t>
          </w:r>
          <w:r>
            <w:rPr>
              <w:rFonts w:hint="eastAsia" w:ascii="黑体" w:hAnsi="黑体" w:eastAsia="黑体" w:cs="黑体"/>
              <w:szCs w:val="28"/>
            </w:rPr>
            <w:t>安装过程是怎么进行的？</w:t>
          </w:r>
          <w:r>
            <w:tab/>
          </w:r>
          <w:r>
            <w:fldChar w:fldCharType="begin"/>
          </w:r>
          <w:r>
            <w:instrText xml:space="preserve"> PAGEREF _Toc1406956240 </w:instrText>
          </w:r>
          <w:r>
            <w:fldChar w:fldCharType="separate"/>
          </w:r>
          <w:r>
            <w:t>30</w:t>
          </w:r>
          <w:r>
            <w:fldChar w:fldCharType="end"/>
          </w:r>
          <w:r>
            <w:rPr>
              <w:rFonts w:hint="eastAsia" w:ascii="宋体" w:hAnsi="宋体" w:eastAsia="宋体" w:cs="宋体"/>
              <w:szCs w:val="21"/>
            </w:rPr>
            <w:fldChar w:fldCharType="end"/>
          </w:r>
        </w:p>
        <w:p w14:paraId="3332C02B">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_Toc2129754956 </w:instrText>
          </w:r>
          <w:r>
            <w:rPr>
              <w:rFonts w:hint="eastAsia" w:ascii="宋体" w:hAnsi="宋体" w:eastAsia="宋体" w:cs="宋体"/>
              <w:szCs w:val="21"/>
            </w:rPr>
            <w:fldChar w:fldCharType="separate"/>
          </w:r>
          <w:r>
            <w:rPr>
              <w:rFonts w:ascii="黑体" w:hAnsi="黑体" w:eastAsia="黑体" w:cs="黑体"/>
              <w:szCs w:val="28"/>
            </w:rPr>
            <w:t xml:space="preserve">63、 </w:t>
          </w:r>
          <w:r>
            <w:rPr>
              <w:rFonts w:hint="eastAsia" w:ascii="黑体" w:hAnsi="黑体" w:eastAsia="黑体" w:cs="黑体"/>
              <w:szCs w:val="28"/>
            </w:rPr>
            <w:t>户用分布式光伏系统一般点多面广，在施工管理方面会有哪些困难？如何解决？</w:t>
          </w:r>
          <w:r>
            <w:tab/>
          </w:r>
          <w:r>
            <w:fldChar w:fldCharType="begin"/>
          </w:r>
          <w:r>
            <w:instrText xml:space="preserve"> PAGEREF _Toc2129754956 </w:instrText>
          </w:r>
          <w:r>
            <w:fldChar w:fldCharType="separate"/>
          </w:r>
          <w:r>
            <w:t>30</w:t>
          </w:r>
          <w:r>
            <w:fldChar w:fldCharType="end"/>
          </w:r>
          <w:r>
            <w:rPr>
              <w:rFonts w:hint="eastAsia" w:ascii="宋体" w:hAnsi="宋体" w:eastAsia="宋体" w:cs="宋体"/>
              <w:szCs w:val="21"/>
            </w:rPr>
            <w:fldChar w:fldCharType="end"/>
          </w:r>
        </w:p>
        <w:p w14:paraId="7227313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_Toc1893858268 </w:instrText>
          </w:r>
          <w:r>
            <w:rPr>
              <w:rFonts w:hint="eastAsia" w:ascii="宋体" w:hAnsi="宋体" w:eastAsia="宋体" w:cs="宋体"/>
              <w:szCs w:val="21"/>
            </w:rPr>
            <w:fldChar w:fldCharType="separate"/>
          </w:r>
          <w:r>
            <w:rPr>
              <w:rFonts w:ascii="黑体" w:hAnsi="黑体" w:eastAsia="黑体" w:cs="黑体"/>
              <w:szCs w:val="28"/>
            </w:rPr>
            <w:t xml:space="preserve">64、 </w:t>
          </w:r>
          <w:r>
            <w:rPr>
              <w:rFonts w:hint="eastAsia" w:ascii="黑体" w:hAnsi="黑体" w:eastAsia="黑体" w:cs="黑体"/>
              <w:szCs w:val="28"/>
            </w:rPr>
            <w:t>安装过程需要注意哪些电气安全要求？会不会漏电对人身产生危险？如何解决？</w:t>
          </w:r>
          <w:r>
            <w:tab/>
          </w:r>
          <w:r>
            <w:fldChar w:fldCharType="begin"/>
          </w:r>
          <w:r>
            <w:instrText xml:space="preserve"> PAGEREF _Toc1893858268 </w:instrText>
          </w:r>
          <w:r>
            <w:fldChar w:fldCharType="separate"/>
          </w:r>
          <w:r>
            <w:t>30</w:t>
          </w:r>
          <w:r>
            <w:fldChar w:fldCharType="end"/>
          </w:r>
          <w:r>
            <w:rPr>
              <w:rFonts w:hint="eastAsia" w:ascii="宋体" w:hAnsi="宋体" w:eastAsia="宋体" w:cs="宋体"/>
              <w:szCs w:val="21"/>
            </w:rPr>
            <w:fldChar w:fldCharType="end"/>
          </w:r>
        </w:p>
        <w:p w14:paraId="3600FE1A">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_Toc1424707593 </w:instrText>
          </w:r>
          <w:r>
            <w:rPr>
              <w:rFonts w:hint="eastAsia" w:ascii="宋体" w:hAnsi="宋体" w:eastAsia="宋体" w:cs="宋体"/>
              <w:szCs w:val="21"/>
            </w:rPr>
            <w:fldChar w:fldCharType="separate"/>
          </w:r>
          <w:r>
            <w:rPr>
              <w:rFonts w:ascii="黑体" w:hAnsi="黑体" w:eastAsia="黑体" w:cs="黑体"/>
              <w:szCs w:val="28"/>
            </w:rPr>
            <w:t xml:space="preserve">65、 </w:t>
          </w:r>
          <w:r>
            <w:rPr>
              <w:rFonts w:hint="eastAsia" w:ascii="黑体" w:hAnsi="黑体" w:eastAsia="黑体" w:cs="黑体"/>
              <w:szCs w:val="28"/>
            </w:rPr>
            <w:t>选择安装户用分布式光伏系统的建筑屋顶时，需要特别考虑哪些因素？</w:t>
          </w:r>
          <w:r>
            <w:tab/>
          </w:r>
          <w:r>
            <w:fldChar w:fldCharType="begin"/>
          </w:r>
          <w:r>
            <w:instrText xml:space="preserve"> PAGEREF _Toc1424707593 </w:instrText>
          </w:r>
          <w:r>
            <w:fldChar w:fldCharType="separate"/>
          </w:r>
          <w:r>
            <w:t>31</w:t>
          </w:r>
          <w:r>
            <w:fldChar w:fldCharType="end"/>
          </w:r>
          <w:r>
            <w:rPr>
              <w:rFonts w:hint="eastAsia" w:ascii="宋体" w:hAnsi="宋体" w:eastAsia="宋体" w:cs="宋体"/>
              <w:szCs w:val="21"/>
            </w:rPr>
            <w:fldChar w:fldCharType="end"/>
          </w:r>
        </w:p>
        <w:p w14:paraId="7617CAC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_Toc1866317021 </w:instrText>
          </w:r>
          <w:r>
            <w:rPr>
              <w:rFonts w:hint="eastAsia" w:ascii="宋体" w:hAnsi="宋体" w:eastAsia="宋体" w:cs="宋体"/>
              <w:szCs w:val="21"/>
            </w:rPr>
            <w:fldChar w:fldCharType="separate"/>
          </w:r>
          <w:r>
            <w:rPr>
              <w:rFonts w:ascii="黑体" w:hAnsi="黑体" w:eastAsia="黑体" w:cs="黑体"/>
              <w:szCs w:val="28"/>
            </w:rPr>
            <w:t xml:space="preserve">66、 </w:t>
          </w:r>
          <w:r>
            <w:rPr>
              <w:rFonts w:hint="eastAsia" w:ascii="黑体" w:hAnsi="黑体" w:eastAsia="黑体" w:cs="黑体"/>
              <w:szCs w:val="28"/>
            </w:rPr>
            <w:t>户用分布式光伏系统与建筑结合时如何满足建筑隔热隔音的要求？是否会影响室内采光？</w:t>
          </w:r>
          <w:r>
            <w:tab/>
          </w:r>
          <w:r>
            <w:fldChar w:fldCharType="begin"/>
          </w:r>
          <w:r>
            <w:instrText xml:space="preserve"> PAGEREF _Toc1866317021 </w:instrText>
          </w:r>
          <w:r>
            <w:fldChar w:fldCharType="separate"/>
          </w:r>
          <w:r>
            <w:t>31</w:t>
          </w:r>
          <w:r>
            <w:fldChar w:fldCharType="end"/>
          </w:r>
          <w:r>
            <w:rPr>
              <w:rFonts w:hint="eastAsia" w:ascii="宋体" w:hAnsi="宋体" w:eastAsia="宋体" w:cs="宋体"/>
              <w:szCs w:val="21"/>
            </w:rPr>
            <w:fldChar w:fldCharType="end"/>
          </w:r>
        </w:p>
        <w:p w14:paraId="517F8896">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_Toc1570156455 </w:instrText>
          </w:r>
          <w:r>
            <w:rPr>
              <w:rFonts w:hint="eastAsia" w:ascii="宋体" w:hAnsi="宋体" w:eastAsia="宋体" w:cs="宋体"/>
              <w:szCs w:val="21"/>
            </w:rPr>
            <w:fldChar w:fldCharType="separate"/>
          </w:r>
          <w:r>
            <w:rPr>
              <w:rFonts w:ascii="黑体" w:hAnsi="黑体" w:eastAsia="黑体" w:cs="黑体"/>
              <w:szCs w:val="28"/>
            </w:rPr>
            <w:t xml:space="preserve">67、 </w:t>
          </w:r>
          <w:r>
            <w:rPr>
              <w:rFonts w:hint="eastAsia" w:ascii="黑体" w:hAnsi="黑体" w:eastAsia="黑体" w:cs="黑体"/>
              <w:szCs w:val="28"/>
            </w:rPr>
            <w:t>与建筑结合的户用分布式光伏系统如何防雷？</w:t>
          </w:r>
          <w:r>
            <w:tab/>
          </w:r>
          <w:r>
            <w:fldChar w:fldCharType="begin"/>
          </w:r>
          <w:r>
            <w:instrText xml:space="preserve"> PAGEREF _Toc1570156455 </w:instrText>
          </w:r>
          <w:r>
            <w:fldChar w:fldCharType="separate"/>
          </w:r>
          <w:r>
            <w:t>32</w:t>
          </w:r>
          <w:r>
            <w:fldChar w:fldCharType="end"/>
          </w:r>
          <w:r>
            <w:rPr>
              <w:rFonts w:hint="eastAsia" w:ascii="宋体" w:hAnsi="宋体" w:eastAsia="宋体" w:cs="宋体"/>
              <w:szCs w:val="21"/>
            </w:rPr>
            <w:fldChar w:fldCharType="end"/>
          </w:r>
        </w:p>
        <w:p w14:paraId="0EA8D99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_Toc542987716 </w:instrText>
          </w:r>
          <w:r>
            <w:rPr>
              <w:rFonts w:hint="eastAsia" w:ascii="宋体" w:hAnsi="宋体" w:eastAsia="宋体" w:cs="宋体"/>
              <w:szCs w:val="21"/>
            </w:rPr>
            <w:fldChar w:fldCharType="separate"/>
          </w:r>
          <w:r>
            <w:rPr>
              <w:rFonts w:ascii="黑体" w:hAnsi="黑体" w:eastAsia="黑体" w:cs="黑体"/>
              <w:szCs w:val="28"/>
            </w:rPr>
            <w:t xml:space="preserve">68、 </w:t>
          </w:r>
          <w:r>
            <w:rPr>
              <w:rFonts w:hint="eastAsia" w:ascii="黑体" w:hAnsi="黑体" w:eastAsia="黑体" w:cs="黑体"/>
              <w:szCs w:val="28"/>
            </w:rPr>
            <w:t>什么是双向电表？为什么需要双向电表？</w:t>
          </w:r>
          <w:r>
            <w:tab/>
          </w:r>
          <w:r>
            <w:fldChar w:fldCharType="begin"/>
          </w:r>
          <w:r>
            <w:instrText xml:space="preserve"> PAGEREF _Toc542987716 </w:instrText>
          </w:r>
          <w:r>
            <w:fldChar w:fldCharType="separate"/>
          </w:r>
          <w:r>
            <w:t>32</w:t>
          </w:r>
          <w:r>
            <w:fldChar w:fldCharType="end"/>
          </w:r>
          <w:r>
            <w:rPr>
              <w:rFonts w:hint="eastAsia" w:ascii="宋体" w:hAnsi="宋体" w:eastAsia="宋体" w:cs="宋体"/>
              <w:szCs w:val="21"/>
            </w:rPr>
            <w:fldChar w:fldCharType="end"/>
          </w:r>
        </w:p>
        <w:p w14:paraId="54172F4A">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_Toc1652249367 </w:instrText>
          </w:r>
          <w:r>
            <w:rPr>
              <w:rFonts w:hint="eastAsia" w:ascii="宋体" w:hAnsi="宋体" w:eastAsia="宋体" w:cs="宋体"/>
              <w:szCs w:val="21"/>
            </w:rPr>
            <w:fldChar w:fldCharType="separate"/>
          </w:r>
          <w:r>
            <w:rPr>
              <w:rFonts w:ascii="黑体" w:hAnsi="黑体" w:eastAsia="黑体" w:cs="黑体"/>
              <w:szCs w:val="28"/>
            </w:rPr>
            <w:t xml:space="preserve">69、 </w:t>
          </w:r>
          <w:r>
            <w:rPr>
              <w:rFonts w:hint="eastAsia" w:ascii="黑体" w:hAnsi="黑体" w:eastAsia="黑体" w:cs="黑体"/>
              <w:szCs w:val="28"/>
            </w:rPr>
            <w:t>户用分布式光伏系统具体有效防雷措施有哪些？</w:t>
          </w:r>
          <w:r>
            <w:tab/>
          </w:r>
          <w:r>
            <w:fldChar w:fldCharType="begin"/>
          </w:r>
          <w:r>
            <w:instrText xml:space="preserve"> PAGEREF _Toc1652249367 </w:instrText>
          </w:r>
          <w:r>
            <w:fldChar w:fldCharType="separate"/>
          </w:r>
          <w:r>
            <w:t>32</w:t>
          </w:r>
          <w:r>
            <w:fldChar w:fldCharType="end"/>
          </w:r>
          <w:r>
            <w:rPr>
              <w:rFonts w:hint="eastAsia" w:ascii="宋体" w:hAnsi="宋体" w:eastAsia="宋体" w:cs="宋体"/>
              <w:szCs w:val="21"/>
            </w:rPr>
            <w:fldChar w:fldCharType="end"/>
          </w:r>
        </w:p>
        <w:p w14:paraId="09C8422A">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_Toc825974548 </w:instrText>
          </w:r>
          <w:r>
            <w:rPr>
              <w:rFonts w:hint="eastAsia" w:ascii="宋体" w:hAnsi="宋体" w:eastAsia="宋体" w:cs="宋体"/>
              <w:szCs w:val="21"/>
            </w:rPr>
            <w:fldChar w:fldCharType="separate"/>
          </w:r>
          <w:r>
            <w:rPr>
              <w:rFonts w:hint="eastAsia" w:ascii="黑体" w:hAnsi="黑体" w:eastAsia="黑体" w:cs="黑体"/>
              <w:szCs w:val="30"/>
            </w:rPr>
            <w:t>第七篇 运行维护篇</w:t>
          </w:r>
          <w:r>
            <w:tab/>
          </w:r>
          <w:r>
            <w:fldChar w:fldCharType="begin"/>
          </w:r>
          <w:r>
            <w:instrText xml:space="preserve"> PAGEREF _Toc825974548 </w:instrText>
          </w:r>
          <w:r>
            <w:fldChar w:fldCharType="separate"/>
          </w:r>
          <w:r>
            <w:t>33</w:t>
          </w:r>
          <w:r>
            <w:fldChar w:fldCharType="end"/>
          </w:r>
          <w:r>
            <w:rPr>
              <w:rFonts w:hint="eastAsia" w:ascii="宋体" w:hAnsi="宋体" w:eastAsia="宋体" w:cs="宋体"/>
              <w:szCs w:val="21"/>
            </w:rPr>
            <w:fldChar w:fldCharType="end"/>
          </w:r>
        </w:p>
        <w:p w14:paraId="60C3037A">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_Toc517927218 </w:instrText>
          </w:r>
          <w:r>
            <w:rPr>
              <w:rFonts w:hint="eastAsia" w:ascii="宋体" w:hAnsi="宋体" w:eastAsia="宋体" w:cs="宋体"/>
              <w:szCs w:val="21"/>
            </w:rPr>
            <w:fldChar w:fldCharType="separate"/>
          </w:r>
          <w:r>
            <w:rPr>
              <w:rFonts w:ascii="黑体" w:hAnsi="黑体" w:eastAsia="黑体" w:cs="黑体"/>
              <w:szCs w:val="28"/>
            </w:rPr>
            <w:t xml:space="preserve">70、 </w:t>
          </w:r>
          <w:r>
            <w:rPr>
              <w:rFonts w:hint="eastAsia" w:ascii="黑体" w:hAnsi="黑体" w:eastAsia="黑体" w:cs="黑体"/>
              <w:szCs w:val="28"/>
            </w:rPr>
            <w:t>户用分布式光伏系统的常见故障有哪些？系统各部件可能出现哪些典型问题？</w:t>
          </w:r>
          <w:r>
            <w:tab/>
          </w:r>
          <w:r>
            <w:fldChar w:fldCharType="begin"/>
          </w:r>
          <w:r>
            <w:instrText xml:space="preserve"> PAGEREF _Toc517927218 </w:instrText>
          </w:r>
          <w:r>
            <w:fldChar w:fldCharType="separate"/>
          </w:r>
          <w:r>
            <w:t>33</w:t>
          </w:r>
          <w:r>
            <w:fldChar w:fldCharType="end"/>
          </w:r>
          <w:r>
            <w:rPr>
              <w:rFonts w:hint="eastAsia" w:ascii="宋体" w:hAnsi="宋体" w:eastAsia="宋体" w:cs="宋体"/>
              <w:szCs w:val="21"/>
            </w:rPr>
            <w:fldChar w:fldCharType="end"/>
          </w:r>
        </w:p>
        <w:p w14:paraId="04B31F40">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_Toc417290297 </w:instrText>
          </w:r>
          <w:r>
            <w:rPr>
              <w:rFonts w:hint="eastAsia" w:ascii="宋体" w:hAnsi="宋体" w:eastAsia="宋体" w:cs="宋体"/>
              <w:szCs w:val="21"/>
            </w:rPr>
            <w:fldChar w:fldCharType="separate"/>
          </w:r>
          <w:r>
            <w:rPr>
              <w:rFonts w:ascii="黑体" w:hAnsi="黑体" w:eastAsia="黑体" w:cs="黑体"/>
              <w:szCs w:val="28"/>
            </w:rPr>
            <w:t xml:space="preserve">71、 </w:t>
          </w:r>
          <w:r>
            <w:rPr>
              <w:rFonts w:hint="eastAsia" w:ascii="黑体" w:hAnsi="黑体" w:eastAsia="黑体" w:cs="黑体"/>
              <w:szCs w:val="28"/>
            </w:rPr>
            <w:t>如何处理户用分布式光伏系统的常见故障？</w:t>
          </w:r>
          <w:r>
            <w:tab/>
          </w:r>
          <w:r>
            <w:fldChar w:fldCharType="begin"/>
          </w:r>
          <w:r>
            <w:instrText xml:space="preserve"> PAGEREF _Toc417290297 </w:instrText>
          </w:r>
          <w:r>
            <w:fldChar w:fldCharType="separate"/>
          </w:r>
          <w:r>
            <w:t>33</w:t>
          </w:r>
          <w:r>
            <w:fldChar w:fldCharType="end"/>
          </w:r>
          <w:r>
            <w:rPr>
              <w:rFonts w:hint="eastAsia" w:ascii="宋体" w:hAnsi="宋体" w:eastAsia="宋体" w:cs="宋体"/>
              <w:szCs w:val="21"/>
            </w:rPr>
            <w:fldChar w:fldCharType="end"/>
          </w:r>
        </w:p>
        <w:p w14:paraId="6FCD03F0">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_Toc213987727 </w:instrText>
          </w:r>
          <w:r>
            <w:rPr>
              <w:rFonts w:hint="eastAsia" w:ascii="宋体" w:hAnsi="宋体" w:eastAsia="宋体" w:cs="宋体"/>
              <w:szCs w:val="21"/>
            </w:rPr>
            <w:fldChar w:fldCharType="separate"/>
          </w:r>
          <w:r>
            <w:rPr>
              <w:rFonts w:ascii="黑体" w:hAnsi="黑体" w:eastAsia="黑体" w:cs="黑体"/>
              <w:szCs w:val="28"/>
            </w:rPr>
            <w:t xml:space="preserve">72、 </w:t>
          </w:r>
          <w:r>
            <w:rPr>
              <w:rFonts w:hint="eastAsia" w:ascii="黑体" w:hAnsi="黑体" w:eastAsia="黑体" w:cs="黑体"/>
              <w:szCs w:val="28"/>
            </w:rPr>
            <w:t>PID现象是什么？会发生于什么环境下的户用分布式光伏系统？如何诊断和避免影响？</w:t>
          </w:r>
          <w:r>
            <w:tab/>
          </w:r>
          <w:r>
            <w:fldChar w:fldCharType="begin"/>
          </w:r>
          <w:r>
            <w:instrText xml:space="preserve"> PAGEREF _Toc213987727 </w:instrText>
          </w:r>
          <w:r>
            <w:fldChar w:fldCharType="separate"/>
          </w:r>
          <w:r>
            <w:t>33</w:t>
          </w:r>
          <w:r>
            <w:fldChar w:fldCharType="end"/>
          </w:r>
          <w:r>
            <w:rPr>
              <w:rFonts w:hint="eastAsia" w:ascii="宋体" w:hAnsi="宋体" w:eastAsia="宋体" w:cs="宋体"/>
              <w:szCs w:val="21"/>
            </w:rPr>
            <w:fldChar w:fldCharType="end"/>
          </w:r>
        </w:p>
        <w:p w14:paraId="5D45C6D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_Toc502509193 </w:instrText>
          </w:r>
          <w:r>
            <w:rPr>
              <w:rFonts w:hint="eastAsia" w:ascii="宋体" w:hAnsi="宋体" w:eastAsia="宋体" w:cs="宋体"/>
              <w:szCs w:val="21"/>
            </w:rPr>
            <w:fldChar w:fldCharType="separate"/>
          </w:r>
          <w:r>
            <w:rPr>
              <w:rFonts w:ascii="黑体" w:hAnsi="黑体" w:eastAsia="黑体" w:cs="黑体"/>
              <w:szCs w:val="28"/>
            </w:rPr>
            <w:t xml:space="preserve">73、 </w:t>
          </w:r>
          <w:r>
            <w:rPr>
              <w:rFonts w:hint="eastAsia" w:ascii="黑体" w:hAnsi="黑体" w:eastAsia="黑体" w:cs="黑体"/>
              <w:szCs w:val="28"/>
            </w:rPr>
            <w:t>户用分布式光伏系统的寿命有多长？</w:t>
          </w:r>
          <w:r>
            <w:tab/>
          </w:r>
          <w:r>
            <w:fldChar w:fldCharType="begin"/>
          </w:r>
          <w:r>
            <w:instrText xml:space="preserve"> PAGEREF _Toc502509193 </w:instrText>
          </w:r>
          <w:r>
            <w:fldChar w:fldCharType="separate"/>
          </w:r>
          <w:r>
            <w:t>33</w:t>
          </w:r>
          <w:r>
            <w:fldChar w:fldCharType="end"/>
          </w:r>
          <w:r>
            <w:rPr>
              <w:rFonts w:hint="eastAsia" w:ascii="宋体" w:hAnsi="宋体" w:eastAsia="宋体" w:cs="宋体"/>
              <w:szCs w:val="21"/>
            </w:rPr>
            <w:fldChar w:fldCharType="end"/>
          </w:r>
        </w:p>
        <w:p w14:paraId="2990556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_Toc1065741215 </w:instrText>
          </w:r>
          <w:r>
            <w:rPr>
              <w:rFonts w:hint="eastAsia" w:ascii="宋体" w:hAnsi="宋体" w:eastAsia="宋体" w:cs="宋体"/>
              <w:szCs w:val="21"/>
            </w:rPr>
            <w:fldChar w:fldCharType="separate"/>
          </w:r>
          <w:r>
            <w:rPr>
              <w:rFonts w:ascii="黑体" w:hAnsi="黑体" w:eastAsia="黑体" w:cs="黑体"/>
              <w:szCs w:val="28"/>
            </w:rPr>
            <w:t xml:space="preserve">74、 </w:t>
          </w:r>
          <w:r>
            <w:rPr>
              <w:rFonts w:hint="eastAsia" w:ascii="黑体" w:hAnsi="黑体" w:eastAsia="黑体" w:cs="黑体"/>
              <w:szCs w:val="28"/>
            </w:rPr>
            <w:t>导致光伏发电系统效率下降和损失的主要因素有哪些？</w:t>
          </w:r>
          <w:r>
            <w:tab/>
          </w:r>
          <w:r>
            <w:fldChar w:fldCharType="begin"/>
          </w:r>
          <w:r>
            <w:instrText xml:space="preserve"> PAGEREF _Toc1065741215 </w:instrText>
          </w:r>
          <w:r>
            <w:fldChar w:fldCharType="separate"/>
          </w:r>
          <w:r>
            <w:t>33</w:t>
          </w:r>
          <w:r>
            <w:fldChar w:fldCharType="end"/>
          </w:r>
          <w:r>
            <w:rPr>
              <w:rFonts w:hint="eastAsia" w:ascii="宋体" w:hAnsi="宋体" w:eastAsia="宋体" w:cs="宋体"/>
              <w:szCs w:val="21"/>
            </w:rPr>
            <w:fldChar w:fldCharType="end"/>
          </w:r>
        </w:p>
        <w:p w14:paraId="42149426">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_Toc1094325300 </w:instrText>
          </w:r>
          <w:r>
            <w:rPr>
              <w:rFonts w:hint="eastAsia" w:ascii="宋体" w:hAnsi="宋体" w:eastAsia="宋体" w:cs="宋体"/>
              <w:szCs w:val="21"/>
            </w:rPr>
            <w:fldChar w:fldCharType="separate"/>
          </w:r>
          <w:r>
            <w:rPr>
              <w:rFonts w:ascii="黑体" w:hAnsi="黑体" w:eastAsia="黑体" w:cs="黑体"/>
              <w:szCs w:val="28"/>
            </w:rPr>
            <w:t xml:space="preserve">75、 </w:t>
          </w:r>
          <w:r>
            <w:rPr>
              <w:rFonts w:hint="eastAsia" w:ascii="黑体" w:hAnsi="黑体" w:eastAsia="黑体" w:cs="黑体"/>
              <w:szCs w:val="28"/>
            </w:rPr>
            <w:t>在屋顶资源一定的情况下，如何提高户用分布式光伏系统发电量？</w:t>
          </w:r>
          <w:r>
            <w:tab/>
          </w:r>
          <w:r>
            <w:fldChar w:fldCharType="begin"/>
          </w:r>
          <w:r>
            <w:instrText xml:space="preserve"> PAGEREF _Toc1094325300 </w:instrText>
          </w:r>
          <w:r>
            <w:fldChar w:fldCharType="separate"/>
          </w:r>
          <w:r>
            <w:t>34</w:t>
          </w:r>
          <w:r>
            <w:fldChar w:fldCharType="end"/>
          </w:r>
          <w:r>
            <w:rPr>
              <w:rFonts w:hint="eastAsia" w:ascii="宋体" w:hAnsi="宋体" w:eastAsia="宋体" w:cs="宋体"/>
              <w:szCs w:val="21"/>
            </w:rPr>
            <w:fldChar w:fldCharType="end"/>
          </w:r>
        </w:p>
        <w:p w14:paraId="72FFD20D">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_Toc542615367 </w:instrText>
          </w:r>
          <w:r>
            <w:rPr>
              <w:rFonts w:hint="eastAsia" w:ascii="宋体" w:hAnsi="宋体" w:eastAsia="宋体" w:cs="宋体"/>
              <w:szCs w:val="21"/>
            </w:rPr>
            <w:fldChar w:fldCharType="separate"/>
          </w:r>
          <w:r>
            <w:rPr>
              <w:rFonts w:ascii="黑体" w:hAnsi="黑体" w:eastAsia="黑体" w:cs="黑体"/>
              <w:szCs w:val="28"/>
            </w:rPr>
            <w:t xml:space="preserve">76、 </w:t>
          </w:r>
          <w:r>
            <w:rPr>
              <w:rFonts w:hint="eastAsia" w:ascii="黑体" w:hAnsi="黑体" w:eastAsia="黑体" w:cs="黑体"/>
              <w:szCs w:val="28"/>
            </w:rPr>
            <w:t>如何降低户用分布式光伏系统的维护成本？</w:t>
          </w:r>
          <w:r>
            <w:tab/>
          </w:r>
          <w:r>
            <w:fldChar w:fldCharType="begin"/>
          </w:r>
          <w:r>
            <w:instrText xml:space="preserve"> PAGEREF _Toc542615367 </w:instrText>
          </w:r>
          <w:r>
            <w:fldChar w:fldCharType="separate"/>
          </w:r>
          <w:r>
            <w:t>35</w:t>
          </w:r>
          <w:r>
            <w:fldChar w:fldCharType="end"/>
          </w:r>
          <w:r>
            <w:rPr>
              <w:rFonts w:hint="eastAsia" w:ascii="宋体" w:hAnsi="宋体" w:eastAsia="宋体" w:cs="宋体"/>
              <w:szCs w:val="21"/>
            </w:rPr>
            <w:fldChar w:fldCharType="end"/>
          </w:r>
        </w:p>
        <w:p w14:paraId="1E0F3C9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_Toc693065694 </w:instrText>
          </w:r>
          <w:r>
            <w:rPr>
              <w:rFonts w:hint="eastAsia" w:ascii="宋体" w:hAnsi="宋体" w:eastAsia="宋体" w:cs="宋体"/>
              <w:szCs w:val="21"/>
            </w:rPr>
            <w:fldChar w:fldCharType="separate"/>
          </w:r>
          <w:r>
            <w:rPr>
              <w:rFonts w:ascii="黑体" w:hAnsi="黑体" w:eastAsia="黑体" w:cs="黑体"/>
              <w:szCs w:val="28"/>
            </w:rPr>
            <w:t xml:space="preserve">77、 </w:t>
          </w:r>
          <w:r>
            <w:rPr>
              <w:rFonts w:hint="eastAsia" w:ascii="黑体" w:hAnsi="黑体" w:eastAsia="黑体" w:cs="黑体"/>
              <w:szCs w:val="28"/>
            </w:rPr>
            <w:t>系统后期维护怎么处理，多久维护一次？怎样维护？</w:t>
          </w:r>
          <w:r>
            <w:tab/>
          </w:r>
          <w:r>
            <w:fldChar w:fldCharType="begin"/>
          </w:r>
          <w:r>
            <w:instrText xml:space="preserve"> PAGEREF _Toc693065694 </w:instrText>
          </w:r>
          <w:r>
            <w:fldChar w:fldCharType="separate"/>
          </w:r>
          <w:r>
            <w:t>35</w:t>
          </w:r>
          <w:r>
            <w:fldChar w:fldCharType="end"/>
          </w:r>
          <w:r>
            <w:rPr>
              <w:rFonts w:hint="eastAsia" w:ascii="宋体" w:hAnsi="宋体" w:eastAsia="宋体" w:cs="宋体"/>
              <w:szCs w:val="21"/>
            </w:rPr>
            <w:fldChar w:fldCharType="end"/>
          </w:r>
        </w:p>
        <w:p w14:paraId="12E2C7B4">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_Toc514175457 </w:instrText>
          </w:r>
          <w:r>
            <w:rPr>
              <w:rFonts w:hint="eastAsia" w:ascii="宋体" w:hAnsi="宋体" w:eastAsia="宋体" w:cs="宋体"/>
              <w:szCs w:val="21"/>
            </w:rPr>
            <w:fldChar w:fldCharType="separate"/>
          </w:r>
          <w:r>
            <w:rPr>
              <w:rFonts w:ascii="黑体" w:hAnsi="黑体" w:eastAsia="黑体" w:cs="黑体"/>
              <w:szCs w:val="28"/>
            </w:rPr>
            <w:t xml:space="preserve">78、 </w:t>
          </w:r>
          <w:r>
            <w:rPr>
              <w:rFonts w:hint="eastAsia" w:ascii="黑体" w:hAnsi="黑体" w:eastAsia="黑体" w:cs="黑体"/>
              <w:szCs w:val="28"/>
            </w:rPr>
            <w:t>清洁光伏组件时用清水冲洗和简单的擦拭就行吗？用水擦拭的时候会不会有触电的危险？</w:t>
          </w:r>
          <w:r>
            <w:tab/>
          </w:r>
          <w:r>
            <w:fldChar w:fldCharType="begin"/>
          </w:r>
          <w:r>
            <w:instrText xml:space="preserve"> PAGEREF _Toc514175457 </w:instrText>
          </w:r>
          <w:r>
            <w:fldChar w:fldCharType="separate"/>
          </w:r>
          <w:r>
            <w:t>35</w:t>
          </w:r>
          <w:r>
            <w:fldChar w:fldCharType="end"/>
          </w:r>
          <w:r>
            <w:rPr>
              <w:rFonts w:hint="eastAsia" w:ascii="宋体" w:hAnsi="宋体" w:eastAsia="宋体" w:cs="宋体"/>
              <w:szCs w:val="21"/>
            </w:rPr>
            <w:fldChar w:fldCharType="end"/>
          </w:r>
        </w:p>
        <w:p w14:paraId="6B403AD0">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_Toc1250095514 </w:instrText>
          </w:r>
          <w:r>
            <w:rPr>
              <w:rFonts w:hint="eastAsia" w:ascii="宋体" w:hAnsi="宋体" w:eastAsia="宋体" w:cs="宋体"/>
              <w:szCs w:val="21"/>
            </w:rPr>
            <w:fldChar w:fldCharType="separate"/>
          </w:r>
          <w:r>
            <w:rPr>
              <w:rFonts w:ascii="黑体" w:hAnsi="黑体" w:eastAsia="黑体" w:cs="黑体"/>
              <w:szCs w:val="28"/>
            </w:rPr>
            <w:t xml:space="preserve">79、 </w:t>
          </w:r>
          <w:r>
            <w:rPr>
              <w:rFonts w:hint="eastAsia" w:ascii="黑体" w:hAnsi="黑体" w:eastAsia="黑体" w:cs="黑体"/>
              <w:szCs w:val="28"/>
            </w:rPr>
            <w:t>如何正确选择维护时间？</w:t>
          </w:r>
          <w:r>
            <w:tab/>
          </w:r>
          <w:r>
            <w:fldChar w:fldCharType="begin"/>
          </w:r>
          <w:r>
            <w:instrText xml:space="preserve"> PAGEREF _Toc1250095514 </w:instrText>
          </w:r>
          <w:r>
            <w:fldChar w:fldCharType="separate"/>
          </w:r>
          <w:r>
            <w:t>35</w:t>
          </w:r>
          <w:r>
            <w:fldChar w:fldCharType="end"/>
          </w:r>
          <w:r>
            <w:rPr>
              <w:rFonts w:hint="eastAsia" w:ascii="宋体" w:hAnsi="宋体" w:eastAsia="宋体" w:cs="宋体"/>
              <w:szCs w:val="21"/>
            </w:rPr>
            <w:fldChar w:fldCharType="end"/>
          </w:r>
        </w:p>
        <w:p w14:paraId="15BB633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_Toc1267228299 </w:instrText>
          </w:r>
          <w:r>
            <w:rPr>
              <w:rFonts w:hint="eastAsia" w:ascii="宋体" w:hAnsi="宋体" w:eastAsia="宋体" w:cs="宋体"/>
              <w:szCs w:val="21"/>
            </w:rPr>
            <w:fldChar w:fldCharType="separate"/>
          </w:r>
          <w:r>
            <w:rPr>
              <w:rFonts w:ascii="黑体" w:hAnsi="黑体" w:eastAsia="黑体" w:cs="黑体"/>
              <w:szCs w:val="28"/>
            </w:rPr>
            <w:t xml:space="preserve">80、 </w:t>
          </w:r>
          <w:r>
            <w:rPr>
              <w:rFonts w:hint="eastAsia" w:ascii="黑体" w:hAnsi="黑体" w:eastAsia="黑体" w:cs="黑体"/>
              <w:szCs w:val="28"/>
            </w:rPr>
            <w:t>如何发现光伏阵列中某一块光伏组件出现故障？</w:t>
          </w:r>
          <w:r>
            <w:tab/>
          </w:r>
          <w:r>
            <w:fldChar w:fldCharType="begin"/>
          </w:r>
          <w:r>
            <w:instrText xml:space="preserve"> PAGEREF _Toc1267228299 </w:instrText>
          </w:r>
          <w:r>
            <w:fldChar w:fldCharType="separate"/>
          </w:r>
          <w:r>
            <w:t>35</w:t>
          </w:r>
          <w:r>
            <w:fldChar w:fldCharType="end"/>
          </w:r>
          <w:r>
            <w:rPr>
              <w:rFonts w:hint="eastAsia" w:ascii="宋体" w:hAnsi="宋体" w:eastAsia="宋体" w:cs="宋体"/>
              <w:szCs w:val="21"/>
            </w:rPr>
            <w:fldChar w:fldCharType="end"/>
          </w:r>
        </w:p>
        <w:p w14:paraId="38D75CFC">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_Toc718410172 </w:instrText>
          </w:r>
          <w:r>
            <w:rPr>
              <w:rFonts w:hint="eastAsia" w:ascii="宋体" w:hAnsi="宋体" w:eastAsia="宋体" w:cs="宋体"/>
              <w:szCs w:val="21"/>
            </w:rPr>
            <w:fldChar w:fldCharType="separate"/>
          </w:r>
          <w:r>
            <w:rPr>
              <w:rFonts w:ascii="黑体" w:hAnsi="黑体" w:eastAsia="黑体" w:cs="黑体"/>
              <w:szCs w:val="28"/>
            </w:rPr>
            <w:t xml:space="preserve">81、 </w:t>
          </w:r>
          <w:r>
            <w:rPr>
              <w:rFonts w:hint="eastAsia" w:ascii="黑体" w:hAnsi="黑体" w:eastAsia="黑体" w:cs="黑体"/>
              <w:szCs w:val="28"/>
            </w:rPr>
            <w:t>光伏组件上的房屋阴影、树叶甚至鸟粪的遮挡会对发电系统造成影响吗？</w:t>
          </w:r>
          <w:r>
            <w:tab/>
          </w:r>
          <w:r>
            <w:fldChar w:fldCharType="begin"/>
          </w:r>
          <w:r>
            <w:instrText xml:space="preserve"> PAGEREF _Toc718410172 </w:instrText>
          </w:r>
          <w:r>
            <w:fldChar w:fldCharType="separate"/>
          </w:r>
          <w:r>
            <w:t>36</w:t>
          </w:r>
          <w:r>
            <w:fldChar w:fldCharType="end"/>
          </w:r>
          <w:r>
            <w:rPr>
              <w:rFonts w:hint="eastAsia" w:ascii="宋体" w:hAnsi="宋体" w:eastAsia="宋体" w:cs="宋体"/>
              <w:szCs w:val="21"/>
            </w:rPr>
            <w:fldChar w:fldCharType="end"/>
          </w:r>
        </w:p>
        <w:p w14:paraId="0D511D6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_Toc1722683603 </w:instrText>
          </w:r>
          <w:r>
            <w:rPr>
              <w:rFonts w:hint="eastAsia" w:ascii="宋体" w:hAnsi="宋体" w:eastAsia="宋体" w:cs="宋体"/>
              <w:szCs w:val="21"/>
            </w:rPr>
            <w:fldChar w:fldCharType="separate"/>
          </w:r>
          <w:r>
            <w:rPr>
              <w:rFonts w:ascii="黑体" w:hAnsi="黑体" w:eastAsia="黑体" w:cs="黑体"/>
              <w:szCs w:val="28"/>
            </w:rPr>
            <w:t xml:space="preserve">82、 </w:t>
          </w:r>
          <w:r>
            <w:rPr>
              <w:rFonts w:hint="eastAsia" w:ascii="黑体" w:hAnsi="黑体" w:eastAsia="黑体" w:cs="黑体"/>
              <w:szCs w:val="28"/>
            </w:rPr>
            <w:t>为防止光伏组件遭重物撞击，能不能给光伏阵列加装铁丝防护网？</w:t>
          </w:r>
          <w:r>
            <w:tab/>
          </w:r>
          <w:r>
            <w:fldChar w:fldCharType="begin"/>
          </w:r>
          <w:r>
            <w:instrText xml:space="preserve"> PAGEREF _Toc1722683603 </w:instrText>
          </w:r>
          <w:r>
            <w:fldChar w:fldCharType="separate"/>
          </w:r>
          <w:r>
            <w:t>36</w:t>
          </w:r>
          <w:r>
            <w:fldChar w:fldCharType="end"/>
          </w:r>
          <w:r>
            <w:rPr>
              <w:rFonts w:hint="eastAsia" w:ascii="宋体" w:hAnsi="宋体" w:eastAsia="宋体" w:cs="宋体"/>
              <w:szCs w:val="21"/>
            </w:rPr>
            <w:fldChar w:fldCharType="end"/>
          </w:r>
        </w:p>
        <w:p w14:paraId="02B90473">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_Toc411119420 </w:instrText>
          </w:r>
          <w:r>
            <w:rPr>
              <w:rFonts w:hint="eastAsia" w:ascii="宋体" w:hAnsi="宋体" w:eastAsia="宋体" w:cs="宋体"/>
              <w:szCs w:val="21"/>
            </w:rPr>
            <w:fldChar w:fldCharType="separate"/>
          </w:r>
          <w:r>
            <w:rPr>
              <w:rFonts w:ascii="黑体" w:hAnsi="黑体" w:eastAsia="黑体" w:cs="黑体"/>
              <w:szCs w:val="28"/>
            </w:rPr>
            <w:t xml:space="preserve">83、 </w:t>
          </w:r>
          <w:r>
            <w:rPr>
              <w:rFonts w:hint="eastAsia" w:ascii="黑体" w:hAnsi="黑体" w:eastAsia="黑体" w:cs="黑体"/>
              <w:szCs w:val="28"/>
            </w:rPr>
            <w:t>烈日当空，易损器件坏了需立即更换吗？</w:t>
          </w:r>
          <w:r>
            <w:tab/>
          </w:r>
          <w:r>
            <w:fldChar w:fldCharType="begin"/>
          </w:r>
          <w:r>
            <w:instrText xml:space="preserve"> PAGEREF _Toc411119420 </w:instrText>
          </w:r>
          <w:r>
            <w:fldChar w:fldCharType="separate"/>
          </w:r>
          <w:r>
            <w:t>36</w:t>
          </w:r>
          <w:r>
            <w:fldChar w:fldCharType="end"/>
          </w:r>
          <w:r>
            <w:rPr>
              <w:rFonts w:hint="eastAsia" w:ascii="宋体" w:hAnsi="宋体" w:eastAsia="宋体" w:cs="宋体"/>
              <w:szCs w:val="21"/>
            </w:rPr>
            <w:fldChar w:fldCharType="end"/>
          </w:r>
        </w:p>
        <w:p w14:paraId="4AFE46D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_Toc1112333414 </w:instrText>
          </w:r>
          <w:r>
            <w:rPr>
              <w:rFonts w:hint="eastAsia" w:ascii="宋体" w:hAnsi="宋体" w:eastAsia="宋体" w:cs="宋体"/>
              <w:szCs w:val="21"/>
            </w:rPr>
            <w:fldChar w:fldCharType="separate"/>
          </w:r>
          <w:r>
            <w:rPr>
              <w:rFonts w:ascii="黑体" w:hAnsi="黑体" w:eastAsia="黑体" w:cs="黑体"/>
              <w:szCs w:val="28"/>
            </w:rPr>
            <w:t xml:space="preserve">84、 </w:t>
          </w:r>
          <w:r>
            <w:rPr>
              <w:rFonts w:hint="eastAsia" w:ascii="黑体" w:hAnsi="黑体" w:eastAsia="黑体" w:cs="黑体"/>
              <w:szCs w:val="28"/>
            </w:rPr>
            <w:t>雷雨天气需要断开光伏发电系统吗？</w:t>
          </w:r>
          <w:r>
            <w:tab/>
          </w:r>
          <w:r>
            <w:fldChar w:fldCharType="begin"/>
          </w:r>
          <w:r>
            <w:instrText xml:space="preserve"> PAGEREF _Toc1112333414 </w:instrText>
          </w:r>
          <w:r>
            <w:fldChar w:fldCharType="separate"/>
          </w:r>
          <w:r>
            <w:t>36</w:t>
          </w:r>
          <w:r>
            <w:fldChar w:fldCharType="end"/>
          </w:r>
          <w:r>
            <w:rPr>
              <w:rFonts w:hint="eastAsia" w:ascii="宋体" w:hAnsi="宋体" w:eastAsia="宋体" w:cs="宋体"/>
              <w:szCs w:val="21"/>
            </w:rPr>
            <w:fldChar w:fldCharType="end"/>
          </w:r>
        </w:p>
        <w:p w14:paraId="171BE8DB">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_Toc694340337 </w:instrText>
          </w:r>
          <w:r>
            <w:rPr>
              <w:rFonts w:hint="eastAsia" w:ascii="宋体" w:hAnsi="宋体" w:eastAsia="宋体" w:cs="宋体"/>
              <w:szCs w:val="21"/>
            </w:rPr>
            <w:fldChar w:fldCharType="separate"/>
          </w:r>
          <w:r>
            <w:rPr>
              <w:rFonts w:ascii="黑体" w:hAnsi="黑体" w:eastAsia="黑体" w:cs="黑体"/>
              <w:szCs w:val="28"/>
            </w:rPr>
            <w:t xml:space="preserve">85、 </w:t>
          </w:r>
          <w:r>
            <w:rPr>
              <w:rFonts w:hint="eastAsia" w:ascii="黑体" w:hAnsi="黑体" w:eastAsia="黑体" w:cs="黑体"/>
              <w:szCs w:val="28"/>
            </w:rPr>
            <w:t>雪后需要清理光伏发电系统吗？光伏组件冬天积雪消融结冰后如何处理？可以踩在组件上面进行清理工作吗？</w:t>
          </w:r>
          <w:r>
            <w:tab/>
          </w:r>
          <w:r>
            <w:fldChar w:fldCharType="begin"/>
          </w:r>
          <w:r>
            <w:instrText xml:space="preserve"> PAGEREF _Toc694340337 </w:instrText>
          </w:r>
          <w:r>
            <w:fldChar w:fldCharType="separate"/>
          </w:r>
          <w:r>
            <w:t>37</w:t>
          </w:r>
          <w:r>
            <w:fldChar w:fldCharType="end"/>
          </w:r>
          <w:r>
            <w:rPr>
              <w:rFonts w:hint="eastAsia" w:ascii="宋体" w:hAnsi="宋体" w:eastAsia="宋体" w:cs="宋体"/>
              <w:szCs w:val="21"/>
            </w:rPr>
            <w:fldChar w:fldCharType="end"/>
          </w:r>
        </w:p>
        <w:p w14:paraId="590F5592">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_Toc528882752 </w:instrText>
          </w:r>
          <w:r>
            <w:rPr>
              <w:rFonts w:hint="eastAsia" w:ascii="宋体" w:hAnsi="宋体" w:eastAsia="宋体" w:cs="宋体"/>
              <w:szCs w:val="21"/>
            </w:rPr>
            <w:fldChar w:fldCharType="separate"/>
          </w:r>
          <w:r>
            <w:rPr>
              <w:rFonts w:ascii="黑体" w:hAnsi="黑体" w:eastAsia="黑体" w:cs="黑体"/>
              <w:szCs w:val="28"/>
            </w:rPr>
            <w:t xml:space="preserve">86、 </w:t>
          </w:r>
          <w:r>
            <w:rPr>
              <w:rFonts w:hint="eastAsia" w:ascii="黑体" w:hAnsi="黑体" w:eastAsia="黑体" w:cs="黑体"/>
              <w:szCs w:val="28"/>
            </w:rPr>
            <w:t>户用分布式光伏系统能抵抗冰雹的危害吗？</w:t>
          </w:r>
          <w:r>
            <w:tab/>
          </w:r>
          <w:r>
            <w:fldChar w:fldCharType="begin"/>
          </w:r>
          <w:r>
            <w:instrText xml:space="preserve"> PAGEREF _Toc528882752 </w:instrText>
          </w:r>
          <w:r>
            <w:fldChar w:fldCharType="separate"/>
          </w:r>
          <w:r>
            <w:t>37</w:t>
          </w:r>
          <w:r>
            <w:fldChar w:fldCharType="end"/>
          </w:r>
          <w:r>
            <w:rPr>
              <w:rFonts w:hint="eastAsia" w:ascii="宋体" w:hAnsi="宋体" w:eastAsia="宋体" w:cs="宋体"/>
              <w:szCs w:val="21"/>
            </w:rPr>
            <w:fldChar w:fldCharType="end"/>
          </w:r>
        </w:p>
        <w:p w14:paraId="73F91704">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_Toc1212731497 </w:instrText>
          </w:r>
          <w:r>
            <w:rPr>
              <w:rFonts w:hint="eastAsia" w:ascii="宋体" w:hAnsi="宋体" w:eastAsia="宋体" w:cs="宋体"/>
              <w:szCs w:val="21"/>
            </w:rPr>
            <w:fldChar w:fldCharType="separate"/>
          </w:r>
          <w:r>
            <w:rPr>
              <w:rFonts w:ascii="黑体" w:hAnsi="黑体" w:eastAsia="黑体" w:cs="黑体"/>
              <w:szCs w:val="28"/>
            </w:rPr>
            <w:t xml:space="preserve">87、 </w:t>
          </w:r>
          <w:r>
            <w:rPr>
              <w:rFonts w:hint="eastAsia" w:ascii="黑体" w:hAnsi="黑体" w:eastAsia="黑体" w:cs="黑体"/>
              <w:szCs w:val="28"/>
            </w:rPr>
            <w:t>如何处理光伏组件的温升和通风问题？</w:t>
          </w:r>
          <w:r>
            <w:tab/>
          </w:r>
          <w:r>
            <w:fldChar w:fldCharType="begin"/>
          </w:r>
          <w:r>
            <w:instrText xml:space="preserve"> PAGEREF _Toc1212731497 </w:instrText>
          </w:r>
          <w:r>
            <w:fldChar w:fldCharType="separate"/>
          </w:r>
          <w:r>
            <w:t>37</w:t>
          </w:r>
          <w:r>
            <w:fldChar w:fldCharType="end"/>
          </w:r>
          <w:r>
            <w:rPr>
              <w:rFonts w:hint="eastAsia" w:ascii="宋体" w:hAnsi="宋体" w:eastAsia="宋体" w:cs="宋体"/>
              <w:szCs w:val="21"/>
            </w:rPr>
            <w:fldChar w:fldCharType="end"/>
          </w:r>
        </w:p>
        <w:p w14:paraId="4D3F287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_Toc547926633 </w:instrText>
          </w:r>
          <w:r>
            <w:rPr>
              <w:rFonts w:hint="eastAsia" w:ascii="宋体" w:hAnsi="宋体" w:eastAsia="宋体" w:cs="宋体"/>
              <w:szCs w:val="21"/>
            </w:rPr>
            <w:fldChar w:fldCharType="separate"/>
          </w:r>
          <w:r>
            <w:rPr>
              <w:rFonts w:ascii="黑体" w:hAnsi="黑体" w:eastAsia="黑体" w:cs="黑体"/>
              <w:szCs w:val="28"/>
            </w:rPr>
            <w:t xml:space="preserve">88、 </w:t>
          </w:r>
          <w:r>
            <w:rPr>
              <w:rFonts w:hint="eastAsia" w:ascii="黑体" w:hAnsi="黑体" w:eastAsia="黑体" w:cs="黑体"/>
              <w:szCs w:val="28"/>
            </w:rPr>
            <w:t>光伏发电系统对用户有电磁辐射危害吗？</w:t>
          </w:r>
          <w:r>
            <w:tab/>
          </w:r>
          <w:r>
            <w:fldChar w:fldCharType="begin"/>
          </w:r>
          <w:r>
            <w:instrText xml:space="preserve"> PAGEREF _Toc547926633 </w:instrText>
          </w:r>
          <w:r>
            <w:fldChar w:fldCharType="separate"/>
          </w:r>
          <w:r>
            <w:t>37</w:t>
          </w:r>
          <w:r>
            <w:fldChar w:fldCharType="end"/>
          </w:r>
          <w:r>
            <w:rPr>
              <w:rFonts w:hint="eastAsia" w:ascii="宋体" w:hAnsi="宋体" w:eastAsia="宋体" w:cs="宋体"/>
              <w:szCs w:val="21"/>
            </w:rPr>
            <w:fldChar w:fldCharType="end"/>
          </w:r>
        </w:p>
        <w:p w14:paraId="4E5F6AAB">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_Toc1182838129 </w:instrText>
          </w:r>
          <w:r>
            <w:rPr>
              <w:rFonts w:hint="eastAsia" w:ascii="宋体" w:hAnsi="宋体" w:eastAsia="宋体" w:cs="宋体"/>
              <w:szCs w:val="21"/>
            </w:rPr>
            <w:fldChar w:fldCharType="separate"/>
          </w:r>
          <w:r>
            <w:rPr>
              <w:rFonts w:ascii="黑体" w:hAnsi="黑体" w:eastAsia="黑体" w:cs="黑体"/>
              <w:szCs w:val="28"/>
            </w:rPr>
            <w:t xml:space="preserve">89、 </w:t>
          </w:r>
          <w:r>
            <w:rPr>
              <w:rFonts w:hint="eastAsia" w:ascii="黑体" w:hAnsi="黑体" w:eastAsia="黑体" w:cs="黑体"/>
              <w:szCs w:val="28"/>
            </w:rPr>
            <w:t>户用分布式光伏系统有噪音危害吗？</w:t>
          </w:r>
          <w:r>
            <w:tab/>
          </w:r>
          <w:r>
            <w:fldChar w:fldCharType="begin"/>
          </w:r>
          <w:r>
            <w:instrText xml:space="preserve"> PAGEREF _Toc1182838129 </w:instrText>
          </w:r>
          <w:r>
            <w:fldChar w:fldCharType="separate"/>
          </w:r>
          <w:r>
            <w:t>37</w:t>
          </w:r>
          <w:r>
            <w:fldChar w:fldCharType="end"/>
          </w:r>
          <w:r>
            <w:rPr>
              <w:rFonts w:hint="eastAsia" w:ascii="宋体" w:hAnsi="宋体" w:eastAsia="宋体" w:cs="宋体"/>
              <w:szCs w:val="21"/>
            </w:rPr>
            <w:fldChar w:fldCharType="end"/>
          </w:r>
        </w:p>
        <w:p w14:paraId="59099625">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_Toc387486459 </w:instrText>
          </w:r>
          <w:r>
            <w:rPr>
              <w:rFonts w:hint="eastAsia" w:ascii="宋体" w:hAnsi="宋体" w:eastAsia="宋体" w:cs="宋体"/>
              <w:szCs w:val="21"/>
            </w:rPr>
            <w:fldChar w:fldCharType="separate"/>
          </w:r>
          <w:r>
            <w:rPr>
              <w:rFonts w:ascii="黑体" w:hAnsi="黑体" w:eastAsia="黑体" w:cs="黑体"/>
              <w:szCs w:val="28"/>
            </w:rPr>
            <w:t xml:space="preserve">90、 </w:t>
          </w:r>
          <w:r>
            <w:rPr>
              <w:rFonts w:hint="eastAsia" w:ascii="黑体" w:hAnsi="黑体" w:eastAsia="黑体" w:cs="黑体"/>
              <w:szCs w:val="28"/>
            </w:rPr>
            <w:t>户用分布式光伏系统的防火和消防应注意什么问题？</w:t>
          </w:r>
          <w:r>
            <w:tab/>
          </w:r>
          <w:r>
            <w:fldChar w:fldCharType="begin"/>
          </w:r>
          <w:r>
            <w:instrText xml:space="preserve"> PAGEREF _Toc387486459 </w:instrText>
          </w:r>
          <w:r>
            <w:fldChar w:fldCharType="separate"/>
          </w:r>
          <w:r>
            <w:t>37</w:t>
          </w:r>
          <w:r>
            <w:fldChar w:fldCharType="end"/>
          </w:r>
          <w:r>
            <w:rPr>
              <w:rFonts w:hint="eastAsia" w:ascii="宋体" w:hAnsi="宋体" w:eastAsia="宋体" w:cs="宋体"/>
              <w:szCs w:val="21"/>
            </w:rPr>
            <w:fldChar w:fldCharType="end"/>
          </w:r>
        </w:p>
        <w:p w14:paraId="2F3C802C">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_Toc649044138 </w:instrText>
          </w:r>
          <w:r>
            <w:rPr>
              <w:rFonts w:hint="eastAsia" w:ascii="宋体" w:hAnsi="宋体" w:eastAsia="宋体" w:cs="宋体"/>
              <w:szCs w:val="21"/>
            </w:rPr>
            <w:fldChar w:fldCharType="separate"/>
          </w:r>
          <w:r>
            <w:rPr>
              <w:rFonts w:ascii="黑体" w:hAnsi="黑体" w:eastAsia="黑体" w:cs="黑体"/>
              <w:szCs w:val="28"/>
            </w:rPr>
            <w:t xml:space="preserve">91、 </w:t>
          </w:r>
          <w:r>
            <w:rPr>
              <w:rFonts w:hint="eastAsia" w:ascii="黑体" w:hAnsi="黑体" w:eastAsia="黑体" w:cs="黑体"/>
              <w:szCs w:val="28"/>
            </w:rPr>
            <w:t>户用分布式光伏系统的消防安全应对措施有哪些？</w:t>
          </w:r>
          <w:r>
            <w:tab/>
          </w:r>
          <w:r>
            <w:fldChar w:fldCharType="begin"/>
          </w:r>
          <w:r>
            <w:instrText xml:space="preserve"> PAGEREF _Toc649044138 </w:instrText>
          </w:r>
          <w:r>
            <w:fldChar w:fldCharType="separate"/>
          </w:r>
          <w:r>
            <w:t>38</w:t>
          </w:r>
          <w:r>
            <w:fldChar w:fldCharType="end"/>
          </w:r>
          <w:r>
            <w:rPr>
              <w:rFonts w:hint="eastAsia" w:ascii="宋体" w:hAnsi="宋体" w:eastAsia="宋体" w:cs="宋体"/>
              <w:szCs w:val="21"/>
            </w:rPr>
            <w:fldChar w:fldCharType="end"/>
          </w:r>
        </w:p>
        <w:p w14:paraId="6EC8C3BF">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_Toc442310722 </w:instrText>
          </w:r>
          <w:r>
            <w:rPr>
              <w:rFonts w:hint="eastAsia" w:ascii="宋体" w:hAnsi="宋体" w:eastAsia="宋体" w:cs="宋体"/>
              <w:szCs w:val="21"/>
            </w:rPr>
            <w:fldChar w:fldCharType="separate"/>
          </w:r>
          <w:r>
            <w:rPr>
              <w:rFonts w:ascii="黑体" w:hAnsi="黑体" w:eastAsia="黑体" w:cs="黑体"/>
              <w:szCs w:val="28"/>
            </w:rPr>
            <w:t xml:space="preserve">92、 </w:t>
          </w:r>
          <w:r>
            <w:rPr>
              <w:rFonts w:hint="eastAsia" w:ascii="黑体" w:hAnsi="黑体" w:eastAsia="黑体" w:cs="黑体"/>
              <w:szCs w:val="28"/>
            </w:rPr>
            <w:t>户用分布式光伏系统出现故障后，用户应向谁报修，品牌运维公司有什么保障？</w:t>
          </w:r>
          <w:r>
            <w:tab/>
          </w:r>
          <w:r>
            <w:fldChar w:fldCharType="begin"/>
          </w:r>
          <w:r>
            <w:instrText xml:space="preserve"> PAGEREF _Toc442310722 </w:instrText>
          </w:r>
          <w:r>
            <w:fldChar w:fldCharType="separate"/>
          </w:r>
          <w:r>
            <w:t>38</w:t>
          </w:r>
          <w:r>
            <w:fldChar w:fldCharType="end"/>
          </w:r>
          <w:r>
            <w:rPr>
              <w:rFonts w:hint="eastAsia" w:ascii="宋体" w:hAnsi="宋体" w:eastAsia="宋体" w:cs="宋体"/>
              <w:szCs w:val="21"/>
            </w:rPr>
            <w:fldChar w:fldCharType="end"/>
          </w:r>
        </w:p>
        <w:p w14:paraId="18DF5022">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_Toc369757767 </w:instrText>
          </w:r>
          <w:r>
            <w:rPr>
              <w:rFonts w:hint="eastAsia" w:ascii="宋体" w:hAnsi="宋体" w:eastAsia="宋体" w:cs="宋体"/>
              <w:szCs w:val="21"/>
            </w:rPr>
            <w:fldChar w:fldCharType="separate"/>
          </w:r>
          <w:r>
            <w:rPr>
              <w:rFonts w:ascii="黑体" w:hAnsi="黑体" w:eastAsia="黑体" w:cs="黑体"/>
              <w:szCs w:val="28"/>
            </w:rPr>
            <w:t xml:space="preserve">93、 </w:t>
          </w:r>
          <w:r>
            <w:rPr>
              <w:rFonts w:hint="eastAsia" w:ascii="黑体" w:hAnsi="黑体" w:eastAsia="黑体" w:cs="黑体"/>
              <w:szCs w:val="28"/>
            </w:rPr>
            <w:t>安装了户用分布式光伏系统的房屋遇到政府拆迁怎么办？</w:t>
          </w:r>
          <w:r>
            <w:tab/>
          </w:r>
          <w:r>
            <w:fldChar w:fldCharType="begin"/>
          </w:r>
          <w:r>
            <w:instrText xml:space="preserve"> PAGEREF _Toc369757767 </w:instrText>
          </w:r>
          <w:r>
            <w:fldChar w:fldCharType="separate"/>
          </w:r>
          <w:r>
            <w:t>38</w:t>
          </w:r>
          <w:r>
            <w:fldChar w:fldCharType="end"/>
          </w:r>
          <w:r>
            <w:rPr>
              <w:rFonts w:hint="eastAsia" w:ascii="宋体" w:hAnsi="宋体" w:eastAsia="宋体" w:cs="宋体"/>
              <w:szCs w:val="21"/>
            </w:rPr>
            <w:fldChar w:fldCharType="end"/>
          </w:r>
        </w:p>
        <w:p w14:paraId="5EAAFA48">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_Toc395418759 </w:instrText>
          </w:r>
          <w:r>
            <w:rPr>
              <w:rFonts w:hint="eastAsia" w:ascii="宋体" w:hAnsi="宋体" w:eastAsia="宋体" w:cs="宋体"/>
              <w:szCs w:val="21"/>
            </w:rPr>
            <w:fldChar w:fldCharType="separate"/>
          </w:r>
          <w:r>
            <w:rPr>
              <w:rFonts w:hint="eastAsia" w:ascii="黑体" w:hAnsi="黑体" w:eastAsia="黑体" w:cs="黑体"/>
              <w:szCs w:val="30"/>
            </w:rPr>
            <w:t>第八篇 质量控制篇</w:t>
          </w:r>
          <w:r>
            <w:tab/>
          </w:r>
          <w:r>
            <w:fldChar w:fldCharType="begin"/>
          </w:r>
          <w:r>
            <w:instrText xml:space="preserve"> PAGEREF _Toc395418759 </w:instrText>
          </w:r>
          <w:r>
            <w:fldChar w:fldCharType="separate"/>
          </w:r>
          <w:r>
            <w:t>39</w:t>
          </w:r>
          <w:r>
            <w:fldChar w:fldCharType="end"/>
          </w:r>
          <w:r>
            <w:rPr>
              <w:rFonts w:hint="eastAsia" w:ascii="宋体" w:hAnsi="宋体" w:eastAsia="宋体" w:cs="宋体"/>
              <w:szCs w:val="21"/>
            </w:rPr>
            <w:fldChar w:fldCharType="end"/>
          </w:r>
        </w:p>
        <w:p w14:paraId="4B8C9116">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_Toc1867018315 </w:instrText>
          </w:r>
          <w:r>
            <w:rPr>
              <w:rFonts w:hint="eastAsia" w:ascii="宋体" w:hAnsi="宋体" w:eastAsia="宋体" w:cs="宋体"/>
              <w:szCs w:val="21"/>
            </w:rPr>
            <w:fldChar w:fldCharType="separate"/>
          </w:r>
          <w:r>
            <w:rPr>
              <w:rFonts w:ascii="黑体" w:hAnsi="黑体" w:eastAsia="黑体" w:cs="黑体"/>
              <w:szCs w:val="28"/>
            </w:rPr>
            <w:t xml:space="preserve">94、 </w:t>
          </w:r>
          <w:r>
            <w:rPr>
              <w:rFonts w:hint="eastAsia" w:ascii="黑体" w:hAnsi="黑体" w:eastAsia="黑体" w:cs="黑体"/>
              <w:szCs w:val="28"/>
            </w:rPr>
            <w:t>为什么要重视户用分布式光伏系统的质量监控</w:t>
          </w:r>
          <w:r>
            <w:tab/>
          </w:r>
          <w:r>
            <w:fldChar w:fldCharType="begin"/>
          </w:r>
          <w:r>
            <w:instrText xml:space="preserve"> PAGEREF _Toc1867018315 </w:instrText>
          </w:r>
          <w:r>
            <w:fldChar w:fldCharType="separate"/>
          </w:r>
          <w:r>
            <w:t>39</w:t>
          </w:r>
          <w:r>
            <w:fldChar w:fldCharType="end"/>
          </w:r>
          <w:r>
            <w:rPr>
              <w:rFonts w:hint="eastAsia" w:ascii="宋体" w:hAnsi="宋体" w:eastAsia="宋体" w:cs="宋体"/>
              <w:szCs w:val="21"/>
            </w:rPr>
            <w:fldChar w:fldCharType="end"/>
          </w:r>
        </w:p>
        <w:p w14:paraId="7231CDAC">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_Toc88591141 </w:instrText>
          </w:r>
          <w:r>
            <w:rPr>
              <w:rFonts w:hint="eastAsia" w:ascii="宋体" w:hAnsi="宋体" w:eastAsia="宋体" w:cs="宋体"/>
              <w:szCs w:val="21"/>
            </w:rPr>
            <w:fldChar w:fldCharType="separate"/>
          </w:r>
          <w:r>
            <w:rPr>
              <w:rFonts w:ascii="黑体" w:hAnsi="黑体" w:eastAsia="黑体" w:cs="黑体"/>
              <w:szCs w:val="28"/>
            </w:rPr>
            <w:t xml:space="preserve">95、 </w:t>
          </w:r>
          <w:r>
            <w:rPr>
              <w:rFonts w:hint="eastAsia" w:ascii="黑体" w:hAnsi="黑体" w:eastAsia="黑体" w:cs="黑体"/>
              <w:szCs w:val="28"/>
            </w:rPr>
            <w:t>各个部件合格就意味系统集成不需检测了吗？</w:t>
          </w:r>
          <w:r>
            <w:tab/>
          </w:r>
          <w:r>
            <w:fldChar w:fldCharType="begin"/>
          </w:r>
          <w:r>
            <w:instrText xml:space="preserve"> PAGEREF _Toc88591141 </w:instrText>
          </w:r>
          <w:r>
            <w:fldChar w:fldCharType="separate"/>
          </w:r>
          <w:r>
            <w:t>39</w:t>
          </w:r>
          <w:r>
            <w:fldChar w:fldCharType="end"/>
          </w:r>
          <w:r>
            <w:rPr>
              <w:rFonts w:hint="eastAsia" w:ascii="宋体" w:hAnsi="宋体" w:eastAsia="宋体" w:cs="宋体"/>
              <w:szCs w:val="21"/>
            </w:rPr>
            <w:fldChar w:fldCharType="end"/>
          </w:r>
        </w:p>
        <w:p w14:paraId="04CF834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_Toc1965575214 </w:instrText>
          </w:r>
          <w:r>
            <w:rPr>
              <w:rFonts w:hint="eastAsia" w:ascii="宋体" w:hAnsi="宋体" w:eastAsia="宋体" w:cs="宋体"/>
              <w:szCs w:val="21"/>
            </w:rPr>
            <w:fldChar w:fldCharType="separate"/>
          </w:r>
          <w:r>
            <w:rPr>
              <w:rFonts w:ascii="黑体" w:hAnsi="黑体" w:eastAsia="黑体" w:cs="黑体"/>
              <w:szCs w:val="28"/>
            </w:rPr>
            <w:t xml:space="preserve">96、 </w:t>
          </w:r>
          <w:r>
            <w:rPr>
              <w:rFonts w:hint="eastAsia" w:ascii="黑体" w:hAnsi="黑体" w:eastAsia="黑体" w:cs="黑体"/>
              <w:szCs w:val="28"/>
            </w:rPr>
            <w:t>怎样选择合格的系统配件产品，质保时间大概多久？</w:t>
          </w:r>
          <w:r>
            <w:tab/>
          </w:r>
          <w:r>
            <w:fldChar w:fldCharType="begin"/>
          </w:r>
          <w:r>
            <w:instrText xml:space="preserve"> PAGEREF _Toc1965575214 </w:instrText>
          </w:r>
          <w:r>
            <w:fldChar w:fldCharType="separate"/>
          </w:r>
          <w:r>
            <w:t>39</w:t>
          </w:r>
          <w:r>
            <w:fldChar w:fldCharType="end"/>
          </w:r>
          <w:r>
            <w:rPr>
              <w:rFonts w:hint="eastAsia" w:ascii="宋体" w:hAnsi="宋体" w:eastAsia="宋体" w:cs="宋体"/>
              <w:szCs w:val="21"/>
            </w:rPr>
            <w:fldChar w:fldCharType="end"/>
          </w:r>
        </w:p>
        <w:p w14:paraId="41FC3938">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_Toc262522384 </w:instrText>
          </w:r>
          <w:r>
            <w:rPr>
              <w:rFonts w:hint="eastAsia" w:ascii="宋体" w:hAnsi="宋体" w:eastAsia="宋体" w:cs="宋体"/>
              <w:szCs w:val="21"/>
            </w:rPr>
            <w:fldChar w:fldCharType="separate"/>
          </w:r>
          <w:r>
            <w:rPr>
              <w:rFonts w:ascii="黑体" w:hAnsi="黑体" w:eastAsia="黑体" w:cs="黑体"/>
              <w:szCs w:val="28"/>
            </w:rPr>
            <w:t xml:space="preserve">97、 </w:t>
          </w:r>
          <w:r>
            <w:rPr>
              <w:rFonts w:hint="eastAsia" w:ascii="黑体" w:hAnsi="黑体" w:eastAsia="黑体" w:cs="黑体"/>
              <w:szCs w:val="28"/>
            </w:rPr>
            <w:t>电网接入验收需要哪些产品认证？</w:t>
          </w:r>
          <w:r>
            <w:tab/>
          </w:r>
          <w:r>
            <w:fldChar w:fldCharType="begin"/>
          </w:r>
          <w:r>
            <w:instrText xml:space="preserve"> PAGEREF _Toc262522384 </w:instrText>
          </w:r>
          <w:r>
            <w:fldChar w:fldCharType="separate"/>
          </w:r>
          <w:r>
            <w:t>39</w:t>
          </w:r>
          <w:r>
            <w:fldChar w:fldCharType="end"/>
          </w:r>
          <w:r>
            <w:rPr>
              <w:rFonts w:hint="eastAsia" w:ascii="宋体" w:hAnsi="宋体" w:eastAsia="宋体" w:cs="宋体"/>
              <w:szCs w:val="21"/>
            </w:rPr>
            <w:fldChar w:fldCharType="end"/>
          </w:r>
        </w:p>
        <w:p w14:paraId="325D5673">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_Toc1740840508 </w:instrText>
          </w:r>
          <w:r>
            <w:rPr>
              <w:rFonts w:hint="eastAsia" w:ascii="宋体" w:hAnsi="宋体" w:eastAsia="宋体" w:cs="宋体"/>
              <w:szCs w:val="21"/>
            </w:rPr>
            <w:fldChar w:fldCharType="separate"/>
          </w:r>
          <w:r>
            <w:rPr>
              <w:rFonts w:ascii="黑体" w:hAnsi="黑体" w:eastAsia="黑体" w:cs="黑体"/>
              <w:szCs w:val="28"/>
            </w:rPr>
            <w:t xml:space="preserve">98、 </w:t>
          </w:r>
          <w:r>
            <w:rPr>
              <w:rFonts w:hint="eastAsia" w:ascii="黑体" w:hAnsi="黑体" w:eastAsia="黑体" w:cs="黑体"/>
              <w:szCs w:val="28"/>
            </w:rPr>
            <w:t>怎样判断户用分布式光伏系统的质量好坏？</w:t>
          </w:r>
          <w:r>
            <w:tab/>
          </w:r>
          <w:r>
            <w:fldChar w:fldCharType="begin"/>
          </w:r>
          <w:r>
            <w:instrText xml:space="preserve"> PAGEREF _Toc1740840508 </w:instrText>
          </w:r>
          <w:r>
            <w:fldChar w:fldCharType="separate"/>
          </w:r>
          <w:r>
            <w:t>39</w:t>
          </w:r>
          <w:r>
            <w:fldChar w:fldCharType="end"/>
          </w:r>
          <w:r>
            <w:rPr>
              <w:rFonts w:hint="eastAsia" w:ascii="宋体" w:hAnsi="宋体" w:eastAsia="宋体" w:cs="宋体"/>
              <w:szCs w:val="21"/>
            </w:rPr>
            <w:fldChar w:fldCharType="end"/>
          </w:r>
        </w:p>
        <w:p w14:paraId="4C6240B3">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_Toc644066114 </w:instrText>
          </w:r>
          <w:r>
            <w:rPr>
              <w:rFonts w:hint="eastAsia" w:ascii="宋体" w:hAnsi="宋体" w:eastAsia="宋体" w:cs="宋体"/>
              <w:szCs w:val="21"/>
            </w:rPr>
            <w:fldChar w:fldCharType="separate"/>
          </w:r>
          <w:r>
            <w:rPr>
              <w:rFonts w:ascii="黑体" w:hAnsi="黑体" w:eastAsia="黑体" w:cs="黑体"/>
              <w:szCs w:val="28"/>
            </w:rPr>
            <w:t xml:space="preserve">99、 </w:t>
          </w:r>
          <w:r>
            <w:rPr>
              <w:rFonts w:hint="eastAsia" w:ascii="黑体" w:hAnsi="黑体" w:eastAsia="黑体" w:cs="黑体"/>
              <w:szCs w:val="28"/>
            </w:rPr>
            <w:t>户用分布式光伏系统出现质量问题后，供应商会走什么样的维修程序，大概需要多长时间？</w:t>
          </w:r>
          <w:r>
            <w:tab/>
          </w:r>
          <w:r>
            <w:fldChar w:fldCharType="begin"/>
          </w:r>
          <w:r>
            <w:instrText xml:space="preserve"> PAGEREF _Toc644066114 </w:instrText>
          </w:r>
          <w:r>
            <w:fldChar w:fldCharType="separate"/>
          </w:r>
          <w:r>
            <w:t>40</w:t>
          </w:r>
          <w:r>
            <w:fldChar w:fldCharType="end"/>
          </w:r>
          <w:r>
            <w:rPr>
              <w:rFonts w:hint="eastAsia" w:ascii="宋体" w:hAnsi="宋体" w:eastAsia="宋体" w:cs="宋体"/>
              <w:szCs w:val="21"/>
            </w:rPr>
            <w:fldChar w:fldCharType="end"/>
          </w:r>
        </w:p>
        <w:p w14:paraId="67CE5622">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_Toc780449602 </w:instrText>
          </w:r>
          <w:r>
            <w:rPr>
              <w:rFonts w:hint="eastAsia" w:ascii="宋体" w:hAnsi="宋体" w:eastAsia="宋体" w:cs="宋体"/>
              <w:szCs w:val="21"/>
            </w:rPr>
            <w:fldChar w:fldCharType="separate"/>
          </w:r>
          <w:r>
            <w:rPr>
              <w:rFonts w:ascii="黑体" w:hAnsi="黑体" w:eastAsia="黑体" w:cs="黑体"/>
              <w:szCs w:val="28"/>
            </w:rPr>
            <w:t xml:space="preserve">100、 </w:t>
          </w:r>
          <w:r>
            <w:rPr>
              <w:rFonts w:hint="eastAsia" w:ascii="黑体" w:hAnsi="黑体" w:eastAsia="黑体" w:cs="黑体"/>
              <w:szCs w:val="28"/>
            </w:rPr>
            <w:t>业主怎样大致判断自己的光伏系统的优劣？怀疑系统存在质量问题应该如何寻求得到解决？</w:t>
          </w:r>
          <w:r>
            <w:tab/>
          </w:r>
          <w:r>
            <w:fldChar w:fldCharType="begin"/>
          </w:r>
          <w:r>
            <w:instrText xml:space="preserve"> PAGEREF _Toc780449602 </w:instrText>
          </w:r>
          <w:r>
            <w:fldChar w:fldCharType="separate"/>
          </w:r>
          <w:r>
            <w:t>40</w:t>
          </w:r>
          <w:r>
            <w:fldChar w:fldCharType="end"/>
          </w:r>
          <w:r>
            <w:rPr>
              <w:rFonts w:hint="eastAsia" w:ascii="宋体" w:hAnsi="宋体" w:eastAsia="宋体" w:cs="宋体"/>
              <w:szCs w:val="21"/>
            </w:rPr>
            <w:fldChar w:fldCharType="end"/>
          </w:r>
        </w:p>
        <w:p w14:paraId="32870154">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_Toc10647157 </w:instrText>
          </w:r>
          <w:r>
            <w:rPr>
              <w:rFonts w:hint="eastAsia" w:ascii="宋体" w:hAnsi="宋体" w:eastAsia="宋体" w:cs="宋体"/>
              <w:szCs w:val="21"/>
            </w:rPr>
            <w:fldChar w:fldCharType="separate"/>
          </w:r>
          <w:r>
            <w:rPr>
              <w:rFonts w:ascii="黑体" w:hAnsi="黑体" w:eastAsia="黑体" w:cs="黑体"/>
              <w:szCs w:val="28"/>
            </w:rPr>
            <w:t xml:space="preserve">101、 </w:t>
          </w:r>
          <w:r>
            <w:rPr>
              <w:rFonts w:hint="eastAsia" w:ascii="黑体" w:hAnsi="黑体" w:eastAsia="黑体" w:cs="黑体"/>
              <w:szCs w:val="28"/>
            </w:rPr>
            <w:t>如何判断户用分布式光伏系统工作是否稳定，电能质量是否达到要求，系统故障状态下是否会对家用电器造成损坏？</w:t>
          </w:r>
          <w:r>
            <w:tab/>
          </w:r>
          <w:r>
            <w:fldChar w:fldCharType="begin"/>
          </w:r>
          <w:r>
            <w:instrText xml:space="preserve"> PAGEREF _Toc10647157 </w:instrText>
          </w:r>
          <w:r>
            <w:fldChar w:fldCharType="separate"/>
          </w:r>
          <w:r>
            <w:t>40</w:t>
          </w:r>
          <w:r>
            <w:fldChar w:fldCharType="end"/>
          </w:r>
          <w:r>
            <w:rPr>
              <w:rFonts w:hint="eastAsia" w:ascii="宋体" w:hAnsi="宋体" w:eastAsia="宋体" w:cs="宋体"/>
              <w:szCs w:val="21"/>
            </w:rPr>
            <w:fldChar w:fldCharType="end"/>
          </w:r>
        </w:p>
        <w:p w14:paraId="787BAA9C">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_Toc858053841 </w:instrText>
          </w:r>
          <w:r>
            <w:rPr>
              <w:rFonts w:hint="eastAsia" w:ascii="宋体" w:hAnsi="宋体" w:eastAsia="宋体" w:cs="宋体"/>
              <w:szCs w:val="21"/>
            </w:rPr>
            <w:fldChar w:fldCharType="separate"/>
          </w:r>
          <w:r>
            <w:rPr>
              <w:rFonts w:ascii="黑体" w:hAnsi="黑体" w:eastAsia="黑体" w:cs="黑体"/>
              <w:szCs w:val="28"/>
            </w:rPr>
            <w:t xml:space="preserve">102、 </w:t>
          </w:r>
          <w:r>
            <w:rPr>
              <w:rFonts w:hint="eastAsia" w:ascii="黑体" w:hAnsi="黑体" w:eastAsia="黑体" w:cs="黑体"/>
              <w:szCs w:val="28"/>
            </w:rPr>
            <w:t>户用分布式光伏系统的发电量监控数据和电表的计量数据是一样的吗？误差有多大？</w:t>
          </w:r>
          <w:r>
            <w:tab/>
          </w:r>
          <w:r>
            <w:fldChar w:fldCharType="begin"/>
          </w:r>
          <w:r>
            <w:instrText xml:space="preserve"> PAGEREF _Toc858053841 </w:instrText>
          </w:r>
          <w:r>
            <w:fldChar w:fldCharType="separate"/>
          </w:r>
          <w:r>
            <w:t>40</w:t>
          </w:r>
          <w:r>
            <w:fldChar w:fldCharType="end"/>
          </w:r>
          <w:r>
            <w:rPr>
              <w:rFonts w:hint="eastAsia" w:ascii="宋体" w:hAnsi="宋体" w:eastAsia="宋体" w:cs="宋体"/>
              <w:szCs w:val="21"/>
            </w:rPr>
            <w:fldChar w:fldCharType="end"/>
          </w:r>
        </w:p>
        <w:p w14:paraId="0B55B16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_Toc1282958795 </w:instrText>
          </w:r>
          <w:r>
            <w:rPr>
              <w:rFonts w:hint="eastAsia" w:ascii="宋体" w:hAnsi="宋体" w:eastAsia="宋体" w:cs="宋体"/>
              <w:szCs w:val="21"/>
            </w:rPr>
            <w:fldChar w:fldCharType="separate"/>
          </w:r>
          <w:r>
            <w:rPr>
              <w:rFonts w:ascii="黑体" w:hAnsi="黑体" w:eastAsia="黑体" w:cs="黑体"/>
              <w:szCs w:val="28"/>
            </w:rPr>
            <w:t xml:space="preserve">103、 </w:t>
          </w:r>
          <w:r>
            <w:rPr>
              <w:rFonts w:hint="eastAsia" w:ascii="黑体" w:hAnsi="黑体" w:eastAsia="黑体" w:cs="黑体"/>
              <w:szCs w:val="28"/>
            </w:rPr>
            <w:t>并网时如何监控上网电量？</w:t>
          </w:r>
          <w:r>
            <w:tab/>
          </w:r>
          <w:r>
            <w:fldChar w:fldCharType="begin"/>
          </w:r>
          <w:r>
            <w:instrText xml:space="preserve"> PAGEREF _Toc1282958795 </w:instrText>
          </w:r>
          <w:r>
            <w:fldChar w:fldCharType="separate"/>
          </w:r>
          <w:r>
            <w:t>41</w:t>
          </w:r>
          <w:r>
            <w:fldChar w:fldCharType="end"/>
          </w:r>
          <w:r>
            <w:rPr>
              <w:rFonts w:hint="eastAsia" w:ascii="宋体" w:hAnsi="宋体" w:eastAsia="宋体" w:cs="宋体"/>
              <w:szCs w:val="21"/>
            </w:rPr>
            <w:fldChar w:fldCharType="end"/>
          </w:r>
        </w:p>
        <w:p w14:paraId="0960B647">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_Toc1076388372 </w:instrText>
          </w:r>
          <w:r>
            <w:rPr>
              <w:rFonts w:hint="eastAsia" w:ascii="宋体" w:hAnsi="宋体" w:eastAsia="宋体" w:cs="宋体"/>
              <w:szCs w:val="21"/>
            </w:rPr>
            <w:fldChar w:fldCharType="separate"/>
          </w:r>
          <w:r>
            <w:rPr>
              <w:rFonts w:ascii="黑体" w:hAnsi="黑体" w:eastAsia="黑体" w:cs="黑体"/>
              <w:szCs w:val="28"/>
            </w:rPr>
            <w:t xml:space="preserve">104、 </w:t>
          </w:r>
          <w:r>
            <w:rPr>
              <w:rFonts w:hint="eastAsia" w:ascii="黑体" w:hAnsi="黑体" w:eastAsia="黑体" w:cs="黑体"/>
              <w:szCs w:val="28"/>
            </w:rPr>
            <w:t>户用分布式光伏系统如何计量与结算？</w:t>
          </w:r>
          <w:r>
            <w:tab/>
          </w:r>
          <w:r>
            <w:fldChar w:fldCharType="begin"/>
          </w:r>
          <w:r>
            <w:instrText xml:space="preserve"> PAGEREF _Toc1076388372 </w:instrText>
          </w:r>
          <w:r>
            <w:fldChar w:fldCharType="separate"/>
          </w:r>
          <w:r>
            <w:t>41</w:t>
          </w:r>
          <w:r>
            <w:fldChar w:fldCharType="end"/>
          </w:r>
          <w:r>
            <w:rPr>
              <w:rFonts w:hint="eastAsia" w:ascii="宋体" w:hAnsi="宋体" w:eastAsia="宋体" w:cs="宋体"/>
              <w:szCs w:val="21"/>
            </w:rPr>
            <w:fldChar w:fldCharType="end"/>
          </w:r>
        </w:p>
        <w:p w14:paraId="655C598D">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_Toc1952379141 </w:instrText>
          </w:r>
          <w:r>
            <w:rPr>
              <w:rFonts w:hint="eastAsia" w:ascii="宋体" w:hAnsi="宋体" w:eastAsia="宋体" w:cs="宋体"/>
              <w:szCs w:val="21"/>
            </w:rPr>
            <w:fldChar w:fldCharType="separate"/>
          </w:r>
          <w:r>
            <w:rPr>
              <w:rFonts w:ascii="黑体" w:hAnsi="黑体" w:eastAsia="黑体" w:cs="黑体"/>
              <w:szCs w:val="28"/>
            </w:rPr>
            <w:t xml:space="preserve">105、 </w:t>
          </w:r>
          <w:r>
            <w:rPr>
              <w:rFonts w:hint="eastAsia" w:ascii="黑体" w:hAnsi="黑体" w:eastAsia="黑体" w:cs="黑体"/>
              <w:szCs w:val="28"/>
            </w:rPr>
            <w:t>系统的发电量能够实现在线监测吗？</w:t>
          </w:r>
          <w:r>
            <w:tab/>
          </w:r>
          <w:r>
            <w:fldChar w:fldCharType="begin"/>
          </w:r>
          <w:r>
            <w:instrText xml:space="preserve"> PAGEREF _Toc1952379141 </w:instrText>
          </w:r>
          <w:r>
            <w:fldChar w:fldCharType="separate"/>
          </w:r>
          <w:r>
            <w:t>41</w:t>
          </w:r>
          <w:r>
            <w:fldChar w:fldCharType="end"/>
          </w:r>
          <w:r>
            <w:rPr>
              <w:rFonts w:hint="eastAsia" w:ascii="宋体" w:hAnsi="宋体" w:eastAsia="宋体" w:cs="宋体"/>
              <w:szCs w:val="21"/>
            </w:rPr>
            <w:fldChar w:fldCharType="end"/>
          </w:r>
        </w:p>
        <w:p w14:paraId="6668304D">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_Toc1825574162 </w:instrText>
          </w:r>
          <w:r>
            <w:rPr>
              <w:rFonts w:hint="eastAsia" w:ascii="宋体" w:hAnsi="宋体" w:eastAsia="宋体" w:cs="宋体"/>
              <w:szCs w:val="21"/>
            </w:rPr>
            <w:fldChar w:fldCharType="separate"/>
          </w:r>
          <w:r>
            <w:rPr>
              <w:rFonts w:ascii="黑体" w:hAnsi="黑体" w:eastAsia="黑体" w:cs="黑体"/>
              <w:szCs w:val="28"/>
            </w:rPr>
            <w:t xml:space="preserve">106、 </w:t>
          </w:r>
          <w:r>
            <w:rPr>
              <w:rFonts w:hint="eastAsia" w:ascii="黑体" w:hAnsi="黑体" w:eastAsia="黑体" w:cs="黑体"/>
              <w:szCs w:val="28"/>
            </w:rPr>
            <w:t>我国目前获得许可的光伏系统产品检测和质量认证机构有哪些？</w:t>
          </w:r>
          <w:r>
            <w:tab/>
          </w:r>
          <w:r>
            <w:fldChar w:fldCharType="begin"/>
          </w:r>
          <w:r>
            <w:instrText xml:space="preserve"> PAGEREF _Toc1825574162 </w:instrText>
          </w:r>
          <w:r>
            <w:fldChar w:fldCharType="separate"/>
          </w:r>
          <w:r>
            <w:t>42</w:t>
          </w:r>
          <w:r>
            <w:fldChar w:fldCharType="end"/>
          </w:r>
          <w:r>
            <w:rPr>
              <w:rFonts w:hint="eastAsia" w:ascii="宋体" w:hAnsi="宋体" w:eastAsia="宋体" w:cs="宋体"/>
              <w:szCs w:val="21"/>
            </w:rPr>
            <w:fldChar w:fldCharType="end"/>
          </w:r>
        </w:p>
        <w:p w14:paraId="213DE9BC">
          <w:pPr>
            <w:pStyle w:val="10"/>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_Toc1769454066 </w:instrText>
          </w:r>
          <w:r>
            <w:rPr>
              <w:rFonts w:hint="eastAsia" w:ascii="宋体" w:hAnsi="宋体" w:eastAsia="宋体" w:cs="宋体"/>
              <w:szCs w:val="21"/>
            </w:rPr>
            <w:fldChar w:fldCharType="separate"/>
          </w:r>
          <w:r>
            <w:rPr>
              <w:rFonts w:hint="eastAsia" w:ascii="黑体" w:hAnsi="黑体" w:eastAsia="黑体" w:cs="黑体"/>
              <w:szCs w:val="30"/>
            </w:rPr>
            <w:t>第九篇 成本效益与商业模式篇</w:t>
          </w:r>
          <w:r>
            <w:tab/>
          </w:r>
          <w:r>
            <w:fldChar w:fldCharType="begin"/>
          </w:r>
          <w:r>
            <w:instrText xml:space="preserve"> PAGEREF _Toc1769454066 </w:instrText>
          </w:r>
          <w:r>
            <w:fldChar w:fldCharType="separate"/>
          </w:r>
          <w:r>
            <w:t>43</w:t>
          </w:r>
          <w:r>
            <w:fldChar w:fldCharType="end"/>
          </w:r>
          <w:r>
            <w:rPr>
              <w:rFonts w:hint="eastAsia" w:ascii="宋体" w:hAnsi="宋体" w:eastAsia="宋体" w:cs="宋体"/>
              <w:szCs w:val="21"/>
            </w:rPr>
            <w:fldChar w:fldCharType="end"/>
          </w:r>
        </w:p>
        <w:p w14:paraId="3FCA0633">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_Toc319070951 </w:instrText>
          </w:r>
          <w:r>
            <w:rPr>
              <w:rFonts w:hint="eastAsia" w:ascii="宋体" w:hAnsi="宋体" w:eastAsia="宋体" w:cs="宋体"/>
              <w:szCs w:val="21"/>
            </w:rPr>
            <w:fldChar w:fldCharType="separate"/>
          </w:r>
          <w:r>
            <w:rPr>
              <w:rFonts w:ascii="黑体" w:hAnsi="黑体" w:eastAsia="黑体" w:cs="黑体"/>
              <w:szCs w:val="28"/>
            </w:rPr>
            <w:t xml:space="preserve">107、 </w:t>
          </w:r>
          <w:r>
            <w:rPr>
              <w:rFonts w:hint="eastAsia" w:ascii="黑体" w:hAnsi="黑体" w:eastAsia="黑体" w:cs="黑体"/>
              <w:szCs w:val="28"/>
            </w:rPr>
            <w:t>户用分布式光伏系统的硬件成本？户用分布式光伏系统投资成本如何计算？</w:t>
          </w:r>
          <w:r>
            <w:tab/>
          </w:r>
          <w:r>
            <w:fldChar w:fldCharType="begin"/>
          </w:r>
          <w:r>
            <w:instrText xml:space="preserve"> PAGEREF _Toc319070951 </w:instrText>
          </w:r>
          <w:r>
            <w:fldChar w:fldCharType="separate"/>
          </w:r>
          <w:r>
            <w:t>43</w:t>
          </w:r>
          <w:r>
            <w:fldChar w:fldCharType="end"/>
          </w:r>
          <w:r>
            <w:rPr>
              <w:rFonts w:hint="eastAsia" w:ascii="宋体" w:hAnsi="宋体" w:eastAsia="宋体" w:cs="宋体"/>
              <w:szCs w:val="21"/>
            </w:rPr>
            <w:fldChar w:fldCharType="end"/>
          </w:r>
        </w:p>
        <w:p w14:paraId="433E340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_Toc928186028 </w:instrText>
          </w:r>
          <w:r>
            <w:rPr>
              <w:rFonts w:hint="eastAsia" w:ascii="宋体" w:hAnsi="宋体" w:eastAsia="宋体" w:cs="宋体"/>
              <w:szCs w:val="21"/>
            </w:rPr>
            <w:fldChar w:fldCharType="separate"/>
          </w:r>
          <w:r>
            <w:rPr>
              <w:rFonts w:ascii="黑体" w:hAnsi="黑体" w:eastAsia="黑体" w:cs="黑体"/>
              <w:szCs w:val="28"/>
            </w:rPr>
            <w:t xml:space="preserve">108、 </w:t>
          </w:r>
          <w:r>
            <w:rPr>
              <w:rFonts w:hint="eastAsia" w:ascii="黑体" w:hAnsi="黑体" w:eastAsia="黑体" w:cs="黑体"/>
              <w:szCs w:val="28"/>
            </w:rPr>
            <w:t>户用分布式光伏系统的运行维护费用如何？</w:t>
          </w:r>
          <w:r>
            <w:tab/>
          </w:r>
          <w:r>
            <w:fldChar w:fldCharType="begin"/>
          </w:r>
          <w:r>
            <w:instrText xml:space="preserve"> PAGEREF _Toc928186028 </w:instrText>
          </w:r>
          <w:r>
            <w:fldChar w:fldCharType="separate"/>
          </w:r>
          <w:r>
            <w:t>43</w:t>
          </w:r>
          <w:r>
            <w:fldChar w:fldCharType="end"/>
          </w:r>
          <w:r>
            <w:rPr>
              <w:rFonts w:hint="eastAsia" w:ascii="宋体" w:hAnsi="宋体" w:eastAsia="宋体" w:cs="宋体"/>
              <w:szCs w:val="21"/>
            </w:rPr>
            <w:fldChar w:fldCharType="end"/>
          </w:r>
        </w:p>
        <w:p w14:paraId="34715E8D">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_Toc889198717 </w:instrText>
          </w:r>
          <w:r>
            <w:rPr>
              <w:rFonts w:hint="eastAsia" w:ascii="宋体" w:hAnsi="宋体" w:eastAsia="宋体" w:cs="宋体"/>
              <w:szCs w:val="21"/>
            </w:rPr>
            <w:fldChar w:fldCharType="separate"/>
          </w:r>
          <w:r>
            <w:rPr>
              <w:rFonts w:ascii="黑体" w:hAnsi="黑体" w:eastAsia="黑体" w:cs="黑体"/>
              <w:szCs w:val="28"/>
            </w:rPr>
            <w:t xml:space="preserve">109、 </w:t>
          </w:r>
          <w:r>
            <w:rPr>
              <w:rFonts w:hint="eastAsia" w:ascii="黑体" w:hAnsi="黑体" w:eastAsia="黑体" w:cs="黑体"/>
              <w:szCs w:val="28"/>
            </w:rPr>
            <w:t>一般家庭需要投资多少钱才可以安装和使用该产品？要是安装使用后一般要多长时间才可以收回成本？</w:t>
          </w:r>
          <w:r>
            <w:tab/>
          </w:r>
          <w:r>
            <w:fldChar w:fldCharType="begin"/>
          </w:r>
          <w:r>
            <w:instrText xml:space="preserve"> PAGEREF _Toc889198717 </w:instrText>
          </w:r>
          <w:r>
            <w:fldChar w:fldCharType="separate"/>
          </w:r>
          <w:r>
            <w:t>43</w:t>
          </w:r>
          <w:r>
            <w:fldChar w:fldCharType="end"/>
          </w:r>
          <w:r>
            <w:rPr>
              <w:rFonts w:hint="eastAsia" w:ascii="宋体" w:hAnsi="宋体" w:eastAsia="宋体" w:cs="宋体"/>
              <w:szCs w:val="21"/>
            </w:rPr>
            <w:fldChar w:fldCharType="end"/>
          </w:r>
        </w:p>
        <w:p w14:paraId="468E20E3">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_Toc1037481123 </w:instrText>
          </w:r>
          <w:r>
            <w:rPr>
              <w:rFonts w:hint="eastAsia" w:ascii="宋体" w:hAnsi="宋体" w:eastAsia="宋体" w:cs="宋体"/>
              <w:szCs w:val="21"/>
            </w:rPr>
            <w:fldChar w:fldCharType="separate"/>
          </w:r>
          <w:r>
            <w:rPr>
              <w:rFonts w:ascii="黑体" w:hAnsi="黑体" w:eastAsia="黑体" w:cs="黑体"/>
              <w:szCs w:val="28"/>
            </w:rPr>
            <w:t xml:space="preserve">110、 </w:t>
          </w:r>
          <w:r>
            <w:rPr>
              <w:rFonts w:hint="eastAsia" w:ascii="黑体" w:hAnsi="黑体" w:eastAsia="黑体" w:cs="黑体"/>
              <w:szCs w:val="28"/>
            </w:rPr>
            <w:t>影响投资收益的因素是哪些？</w:t>
          </w:r>
          <w:r>
            <w:tab/>
          </w:r>
          <w:r>
            <w:fldChar w:fldCharType="begin"/>
          </w:r>
          <w:r>
            <w:instrText xml:space="preserve"> PAGEREF _Toc1037481123 </w:instrText>
          </w:r>
          <w:r>
            <w:fldChar w:fldCharType="separate"/>
          </w:r>
          <w:r>
            <w:t>44</w:t>
          </w:r>
          <w:r>
            <w:fldChar w:fldCharType="end"/>
          </w:r>
          <w:r>
            <w:rPr>
              <w:rFonts w:hint="eastAsia" w:ascii="宋体" w:hAnsi="宋体" w:eastAsia="宋体" w:cs="宋体"/>
              <w:szCs w:val="21"/>
            </w:rPr>
            <w:fldChar w:fldCharType="end"/>
          </w:r>
        </w:p>
        <w:p w14:paraId="02F599BA">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_Toc503385983 </w:instrText>
          </w:r>
          <w:r>
            <w:rPr>
              <w:rFonts w:hint="eastAsia" w:ascii="宋体" w:hAnsi="宋体" w:eastAsia="宋体" w:cs="宋体"/>
              <w:szCs w:val="21"/>
            </w:rPr>
            <w:fldChar w:fldCharType="separate"/>
          </w:r>
          <w:r>
            <w:rPr>
              <w:rFonts w:ascii="黑体" w:hAnsi="黑体" w:eastAsia="黑体" w:cs="黑体"/>
              <w:szCs w:val="28"/>
            </w:rPr>
            <w:t xml:space="preserve">111、 </w:t>
          </w:r>
          <w:r>
            <w:rPr>
              <w:rFonts w:hint="eastAsia" w:ascii="黑体" w:hAnsi="黑体" w:eastAsia="黑体" w:cs="黑体"/>
              <w:szCs w:val="28"/>
            </w:rPr>
            <w:t>户用分布式光伏系统的度电成本如何估算？</w:t>
          </w:r>
          <w:r>
            <w:tab/>
          </w:r>
          <w:r>
            <w:fldChar w:fldCharType="begin"/>
          </w:r>
          <w:r>
            <w:instrText xml:space="preserve"> PAGEREF _Toc503385983 </w:instrText>
          </w:r>
          <w:r>
            <w:fldChar w:fldCharType="separate"/>
          </w:r>
          <w:r>
            <w:t>44</w:t>
          </w:r>
          <w:r>
            <w:fldChar w:fldCharType="end"/>
          </w:r>
          <w:r>
            <w:rPr>
              <w:rFonts w:hint="eastAsia" w:ascii="宋体" w:hAnsi="宋体" w:eastAsia="宋体" w:cs="宋体"/>
              <w:szCs w:val="21"/>
            </w:rPr>
            <w:fldChar w:fldCharType="end"/>
          </w:r>
        </w:p>
        <w:p w14:paraId="0B5732D1">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_Toc1300318138 </w:instrText>
          </w:r>
          <w:r>
            <w:rPr>
              <w:rFonts w:hint="eastAsia" w:ascii="宋体" w:hAnsi="宋体" w:eastAsia="宋体" w:cs="宋体"/>
              <w:szCs w:val="21"/>
            </w:rPr>
            <w:fldChar w:fldCharType="separate"/>
          </w:r>
          <w:r>
            <w:rPr>
              <w:rFonts w:ascii="黑体" w:hAnsi="黑体" w:eastAsia="黑体" w:cs="黑体"/>
              <w:szCs w:val="28"/>
            </w:rPr>
            <w:t xml:space="preserve">112、 </w:t>
          </w:r>
          <w:r>
            <w:rPr>
              <w:rFonts w:hint="eastAsia" w:ascii="黑体" w:hAnsi="黑体" w:eastAsia="黑体" w:cs="黑体"/>
              <w:szCs w:val="28"/>
            </w:rPr>
            <w:t>户用分布式光伏系统业主收益如何核算？</w:t>
          </w:r>
          <w:r>
            <w:tab/>
          </w:r>
          <w:r>
            <w:fldChar w:fldCharType="begin"/>
          </w:r>
          <w:r>
            <w:instrText xml:space="preserve"> PAGEREF _Toc1300318138 </w:instrText>
          </w:r>
          <w:r>
            <w:fldChar w:fldCharType="separate"/>
          </w:r>
          <w:r>
            <w:t>44</w:t>
          </w:r>
          <w:r>
            <w:fldChar w:fldCharType="end"/>
          </w:r>
          <w:r>
            <w:rPr>
              <w:rFonts w:hint="eastAsia" w:ascii="宋体" w:hAnsi="宋体" w:eastAsia="宋体" w:cs="宋体"/>
              <w:szCs w:val="21"/>
            </w:rPr>
            <w:fldChar w:fldCharType="end"/>
          </w:r>
        </w:p>
        <w:p w14:paraId="39794789">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_Toc2330889 </w:instrText>
          </w:r>
          <w:r>
            <w:rPr>
              <w:rFonts w:hint="eastAsia" w:ascii="宋体" w:hAnsi="宋体" w:eastAsia="宋体" w:cs="宋体"/>
              <w:szCs w:val="21"/>
            </w:rPr>
            <w:fldChar w:fldCharType="separate"/>
          </w:r>
          <w:r>
            <w:rPr>
              <w:rFonts w:ascii="黑体" w:hAnsi="黑体" w:eastAsia="黑体" w:cs="黑体"/>
              <w:szCs w:val="28"/>
            </w:rPr>
            <w:t xml:space="preserve">113、 </w:t>
          </w:r>
          <w:r>
            <w:rPr>
              <w:rFonts w:hint="eastAsia" w:ascii="黑体" w:hAnsi="黑体" w:eastAsia="黑体" w:cs="黑体"/>
              <w:szCs w:val="28"/>
            </w:rPr>
            <w:t>安装户用分布式光伏系统有哪些开发模式？</w:t>
          </w:r>
          <w:r>
            <w:tab/>
          </w:r>
          <w:r>
            <w:fldChar w:fldCharType="begin"/>
          </w:r>
          <w:r>
            <w:instrText xml:space="preserve"> PAGEREF _Toc2330889 </w:instrText>
          </w:r>
          <w:r>
            <w:fldChar w:fldCharType="separate"/>
          </w:r>
          <w:r>
            <w:t>45</w:t>
          </w:r>
          <w:r>
            <w:fldChar w:fldCharType="end"/>
          </w:r>
          <w:r>
            <w:rPr>
              <w:rFonts w:hint="eastAsia" w:ascii="宋体" w:hAnsi="宋体" w:eastAsia="宋体" w:cs="宋体"/>
              <w:szCs w:val="21"/>
            </w:rPr>
            <w:fldChar w:fldCharType="end"/>
          </w:r>
        </w:p>
        <w:p w14:paraId="6C21607D">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_Toc1197726320 </w:instrText>
          </w:r>
          <w:r>
            <w:rPr>
              <w:rFonts w:hint="eastAsia" w:ascii="宋体" w:hAnsi="宋体" w:eastAsia="宋体" w:cs="宋体"/>
              <w:szCs w:val="21"/>
            </w:rPr>
            <w:fldChar w:fldCharType="separate"/>
          </w:r>
          <w:r>
            <w:rPr>
              <w:rFonts w:ascii="黑体" w:hAnsi="黑体" w:eastAsia="黑体" w:cs="黑体"/>
              <w:szCs w:val="28"/>
            </w:rPr>
            <w:t xml:space="preserve">114、 </w:t>
          </w:r>
          <w:r>
            <w:rPr>
              <w:rFonts w:hint="eastAsia" w:ascii="黑体" w:hAnsi="黑体" w:eastAsia="黑体" w:cs="黑体"/>
              <w:szCs w:val="28"/>
            </w:rPr>
            <w:t>用户资金不足能否安装户用分布式光伏系统？可以分期付款吗？可以贷款建户用分布式光伏系统吗？</w:t>
          </w:r>
          <w:r>
            <w:tab/>
          </w:r>
          <w:r>
            <w:fldChar w:fldCharType="begin"/>
          </w:r>
          <w:r>
            <w:instrText xml:space="preserve"> PAGEREF _Toc1197726320 </w:instrText>
          </w:r>
          <w:r>
            <w:fldChar w:fldCharType="separate"/>
          </w:r>
          <w:r>
            <w:t>45</w:t>
          </w:r>
          <w:r>
            <w:fldChar w:fldCharType="end"/>
          </w:r>
          <w:r>
            <w:rPr>
              <w:rFonts w:hint="eastAsia" w:ascii="宋体" w:hAnsi="宋体" w:eastAsia="宋体" w:cs="宋体"/>
              <w:szCs w:val="21"/>
            </w:rPr>
            <w:fldChar w:fldCharType="end"/>
          </w:r>
        </w:p>
        <w:p w14:paraId="7CA639CE">
          <w:pPr>
            <w:pStyle w:val="13"/>
            <w:keepNext w:val="0"/>
            <w:keepLines w:val="0"/>
            <w:pageBreakBefore w:val="0"/>
            <w:widowControl w:val="0"/>
            <w:tabs>
              <w:tab w:val="right" w:leader="dot" w:pos="8306"/>
            </w:tabs>
            <w:kinsoku/>
            <w:wordWrap/>
            <w:overflowPunct/>
            <w:topLinePunct w:val="0"/>
            <w:autoSpaceDE/>
            <w:autoSpaceDN/>
            <w:bidi w:val="0"/>
            <w:adjustRightInd/>
            <w:snapToGrid/>
            <w:spacing w:line="192" w:lineRule="auto"/>
            <w:textAlignment w:val="auto"/>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_Toc1829200890 </w:instrText>
          </w:r>
          <w:r>
            <w:rPr>
              <w:rFonts w:hint="eastAsia" w:ascii="宋体" w:hAnsi="宋体" w:eastAsia="宋体" w:cs="宋体"/>
              <w:szCs w:val="21"/>
            </w:rPr>
            <w:fldChar w:fldCharType="separate"/>
          </w:r>
          <w:r>
            <w:rPr>
              <w:rFonts w:ascii="黑体" w:hAnsi="黑体" w:eastAsia="黑体" w:cs="黑体"/>
              <w:szCs w:val="28"/>
            </w:rPr>
            <w:t xml:space="preserve">115、 </w:t>
          </w:r>
          <w:r>
            <w:rPr>
              <w:rFonts w:hint="eastAsia" w:ascii="黑体" w:hAnsi="黑体" w:eastAsia="黑体" w:cs="黑体"/>
              <w:szCs w:val="28"/>
            </w:rPr>
            <w:t>是否有保险公司对户用分布式光伏系统承保？</w:t>
          </w:r>
          <w:r>
            <w:tab/>
          </w:r>
          <w:r>
            <w:fldChar w:fldCharType="begin"/>
          </w:r>
          <w:r>
            <w:instrText xml:space="preserve"> PAGEREF _Toc1829200890 </w:instrText>
          </w:r>
          <w:r>
            <w:fldChar w:fldCharType="separate"/>
          </w:r>
          <w:r>
            <w:t>45</w:t>
          </w:r>
          <w:r>
            <w:fldChar w:fldCharType="end"/>
          </w:r>
          <w:r>
            <w:rPr>
              <w:rFonts w:hint="eastAsia" w:ascii="宋体" w:hAnsi="宋体" w:eastAsia="宋体" w:cs="宋体"/>
              <w:szCs w:val="21"/>
            </w:rPr>
            <w:fldChar w:fldCharType="end"/>
          </w:r>
        </w:p>
        <w:p w14:paraId="603CBF4A">
          <w:pPr>
            <w:spacing w:line="360" w:lineRule="auto"/>
            <w:ind w:firstLine="420" w:firstLineChars="200"/>
            <w:jc w:val="center"/>
            <w:rPr>
              <w:rFonts w:ascii="宋体" w:hAnsi="宋体" w:eastAsia="宋体" w:cs="宋体"/>
              <w:szCs w:val="21"/>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szCs w:val="21"/>
            </w:rPr>
            <w:fldChar w:fldCharType="end"/>
          </w:r>
        </w:p>
      </w:sdtContent>
    </w:sdt>
    <w:p w14:paraId="0B009A03">
      <w:pPr>
        <w:spacing w:before="240" w:after="240"/>
        <w:outlineLvl w:val="0"/>
        <w:rPr>
          <w:rFonts w:ascii="黑体" w:hAnsi="黑体" w:eastAsia="黑体" w:cs="黑体"/>
          <w:sz w:val="30"/>
          <w:szCs w:val="30"/>
        </w:rPr>
      </w:pPr>
      <w:bookmarkStart w:id="15" w:name="_Toc1664269960"/>
      <w:r>
        <w:rPr>
          <w:rFonts w:hint="eastAsia" w:ascii="黑体" w:hAnsi="黑体" w:eastAsia="黑体" w:cs="黑体"/>
          <w:sz w:val="30"/>
          <w:szCs w:val="30"/>
        </w:rPr>
        <w:t>第一篇 原理及意义篇</w:t>
      </w:r>
      <w:bookmarkEnd w:id="15"/>
    </w:p>
    <w:p w14:paraId="3894A9F4">
      <w:pPr>
        <w:numPr>
          <w:ilvl w:val="0"/>
          <w:numId w:val="1"/>
        </w:numPr>
        <w:spacing w:before="360" w:after="120" w:line="360" w:lineRule="auto"/>
        <w:outlineLvl w:val="1"/>
        <w:rPr>
          <w:rFonts w:ascii="黑体" w:hAnsi="黑体" w:eastAsia="黑体" w:cs="黑体"/>
          <w:sz w:val="28"/>
          <w:szCs w:val="28"/>
        </w:rPr>
      </w:pPr>
      <w:bookmarkStart w:id="16" w:name="_Toc235377268"/>
      <w:r>
        <w:rPr>
          <w:rFonts w:hint="eastAsia" w:ascii="黑体" w:hAnsi="黑体" w:eastAsia="黑体" w:cs="黑体"/>
          <w:sz w:val="28"/>
          <w:szCs w:val="28"/>
        </w:rPr>
        <w:t>什么是光伏发电？什么是分布式光伏系统？</w:t>
      </w:r>
      <w:bookmarkEnd w:id="16"/>
      <w:r>
        <w:rPr>
          <w:rFonts w:hint="eastAsia" w:ascii="黑体" w:hAnsi="黑体" w:eastAsia="黑体" w:cs="黑体"/>
          <w:sz w:val="28"/>
          <w:szCs w:val="28"/>
        </w:rPr>
        <w:t xml:space="preserve"> </w:t>
      </w:r>
    </w:p>
    <w:p w14:paraId="1670DF6A">
      <w:pPr>
        <w:spacing w:line="360" w:lineRule="auto"/>
        <w:ind w:firstLine="420" w:firstLineChars="200"/>
        <w:rPr>
          <w:rFonts w:ascii="仿宋" w:hAnsi="仿宋" w:eastAsia="仿宋" w:cs="宋体"/>
          <w:i/>
          <w:iCs/>
          <w:color w:val="FF0000"/>
          <w:szCs w:val="21"/>
        </w:rPr>
      </w:pPr>
      <w:r>
        <w:rPr>
          <w:rFonts w:hint="eastAsia" w:ascii="宋体" w:hAnsi="宋体" w:eastAsia="宋体" w:cs="宋体"/>
          <w:szCs w:val="21"/>
        </w:rPr>
        <w:t>光伏发电是指利用太阳能光伏电池把太阳辐射能直接转变成电能的发电方式。光伏发电是当今太阳能发电的主流。</w:t>
      </w:r>
    </w:p>
    <w:p w14:paraId="47B05711">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分布式光伏系统是指在用户场地附近建设，一般接入低于</w:t>
      </w:r>
      <w:r>
        <w:rPr>
          <w:rFonts w:ascii="宋体" w:hAnsi="宋体" w:eastAsia="宋体" w:cs="宋体"/>
          <w:color w:val="000000" w:themeColor="text1"/>
          <w:szCs w:val="21"/>
        </w:rPr>
        <w:t>35kV及以下电压等级的电网，所发电</w:t>
      </w:r>
      <w:r>
        <w:rPr>
          <w:rFonts w:hint="eastAsia" w:ascii="宋体" w:hAnsi="宋体" w:eastAsia="宋体" w:cs="宋体"/>
          <w:color w:val="000000" w:themeColor="text1"/>
          <w:szCs w:val="21"/>
        </w:rPr>
        <w:t>以</w:t>
      </w:r>
      <w:r>
        <w:rPr>
          <w:rFonts w:ascii="宋体" w:hAnsi="宋体" w:eastAsia="宋体" w:cs="宋体"/>
          <w:color w:val="000000" w:themeColor="text1"/>
          <w:szCs w:val="21"/>
        </w:rPr>
        <w:t>就地消纳为主，且在配电系统平衡调节为特性的光伏发电设施。分布式光伏系统的运行方式</w:t>
      </w:r>
      <w:r>
        <w:rPr>
          <w:rFonts w:hint="eastAsia" w:ascii="宋体" w:hAnsi="宋体" w:eastAsia="宋体" w:cs="宋体"/>
          <w:color w:val="000000" w:themeColor="text1"/>
          <w:szCs w:val="21"/>
        </w:rPr>
        <w:t>自发自用、</w:t>
      </w:r>
      <w:r>
        <w:rPr>
          <w:rFonts w:ascii="宋体" w:hAnsi="宋体" w:eastAsia="宋体" w:cs="宋体"/>
          <w:color w:val="000000" w:themeColor="text1"/>
          <w:szCs w:val="21"/>
        </w:rPr>
        <w:t>余电上网</w:t>
      </w:r>
      <w:r>
        <w:rPr>
          <w:rFonts w:hint="eastAsia" w:ascii="宋体" w:hAnsi="宋体" w:eastAsia="宋体" w:cs="宋体"/>
          <w:color w:val="000000" w:themeColor="text1"/>
          <w:szCs w:val="21"/>
        </w:rPr>
        <w:t>，</w:t>
      </w:r>
      <w:r>
        <w:rPr>
          <w:rFonts w:ascii="宋体" w:hAnsi="宋体" w:eastAsia="宋体" w:cs="宋体"/>
          <w:color w:val="000000" w:themeColor="text1"/>
          <w:szCs w:val="21"/>
        </w:rPr>
        <w:t>全额上网</w:t>
      </w:r>
      <w:r>
        <w:rPr>
          <w:rFonts w:hint="eastAsia" w:ascii="宋体" w:hAnsi="宋体" w:eastAsia="宋体" w:cs="宋体"/>
          <w:color w:val="000000" w:themeColor="text1"/>
          <w:szCs w:val="21"/>
        </w:rPr>
        <w:t>两</w:t>
      </w:r>
      <w:r>
        <w:rPr>
          <w:rFonts w:ascii="宋体" w:hAnsi="宋体" w:eastAsia="宋体" w:cs="宋体"/>
          <w:color w:val="000000" w:themeColor="text1"/>
          <w:szCs w:val="21"/>
        </w:rPr>
        <w:t>种方式</w:t>
      </w:r>
      <w:r>
        <w:rPr>
          <w:rFonts w:hint="eastAsia" w:ascii="宋体" w:hAnsi="宋体" w:eastAsia="宋体" w:cs="宋体"/>
          <w:color w:val="000000" w:themeColor="text1"/>
          <w:szCs w:val="21"/>
        </w:rPr>
        <w:t>。自发自用、</w:t>
      </w:r>
      <w:r>
        <w:rPr>
          <w:rFonts w:ascii="宋体" w:hAnsi="宋体" w:eastAsia="宋体" w:cs="宋体"/>
          <w:color w:val="000000" w:themeColor="text1"/>
          <w:szCs w:val="21"/>
        </w:rPr>
        <w:t>余电上网</w:t>
      </w:r>
      <w:r>
        <w:rPr>
          <w:rFonts w:hint="eastAsia" w:ascii="宋体" w:hAnsi="宋体" w:eastAsia="宋体" w:cs="宋体"/>
          <w:color w:val="000000" w:themeColor="text1"/>
          <w:szCs w:val="21"/>
        </w:rPr>
        <w:t>是指分布式光伏发电系统所发电力由电力用户优先使用，多余电量接入电网；</w:t>
      </w:r>
      <w:r>
        <w:rPr>
          <w:rFonts w:ascii="宋体" w:hAnsi="宋体" w:eastAsia="宋体" w:cs="宋体"/>
          <w:color w:val="000000" w:themeColor="text1"/>
          <w:szCs w:val="21"/>
        </w:rPr>
        <w:t>全额上网</w:t>
      </w:r>
      <w:r>
        <w:rPr>
          <w:rFonts w:hint="eastAsia" w:ascii="宋体" w:hAnsi="宋体" w:eastAsia="宋体" w:cs="宋体"/>
          <w:color w:val="000000" w:themeColor="text1"/>
          <w:szCs w:val="21"/>
        </w:rPr>
        <w:t>是指分布式光伏发电系统所发电力全部接入电网。</w:t>
      </w:r>
    </w:p>
    <w:p w14:paraId="2600B31C">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分布式发电遵循因地制宜、清洁高效、分散布局、就近利用的原则，充分利用当地的太阳能资源，替代和减少化石能源消费。</w:t>
      </w:r>
    </w:p>
    <w:p w14:paraId="22D0CAA1">
      <w:pPr>
        <w:numPr>
          <w:ilvl w:val="0"/>
          <w:numId w:val="1"/>
        </w:numPr>
        <w:spacing w:before="360" w:after="120" w:line="360" w:lineRule="auto"/>
        <w:outlineLvl w:val="1"/>
        <w:rPr>
          <w:rFonts w:ascii="黑体" w:hAnsi="黑体" w:eastAsia="黑体" w:cs="黑体"/>
          <w:sz w:val="28"/>
          <w:szCs w:val="28"/>
        </w:rPr>
      </w:pPr>
      <w:bookmarkStart w:id="17" w:name="_Toc1709803484"/>
      <w:r>
        <w:rPr>
          <w:rFonts w:hint="eastAsia" w:ascii="黑体" w:hAnsi="黑体" w:eastAsia="黑体" w:cs="黑体"/>
          <w:sz w:val="28"/>
          <w:szCs w:val="28"/>
        </w:rPr>
        <w:t>什么是户用分布式光伏系统？</w:t>
      </w:r>
      <w:bookmarkEnd w:id="17"/>
    </w:p>
    <w:p w14:paraId="695C3A4A">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户用分布式光伏系统是指利用自然人宅基地范围内的建筑物，比如自有住宅，以及附属物建设的分布式光伏系统。户用分布式光伏系统通常具有安装容量小，低电压等级并网，备案及并网流程简化等特点。</w:t>
      </w:r>
    </w:p>
    <w:p w14:paraId="7F78E3D2">
      <w:pPr>
        <w:numPr>
          <w:ilvl w:val="0"/>
          <w:numId w:val="1"/>
        </w:numPr>
        <w:spacing w:before="360" w:after="120" w:line="360" w:lineRule="auto"/>
        <w:outlineLvl w:val="1"/>
        <w:rPr>
          <w:rFonts w:ascii="黑体" w:hAnsi="黑体" w:eastAsia="黑体" w:cs="黑体"/>
          <w:sz w:val="28"/>
          <w:szCs w:val="28"/>
        </w:rPr>
      </w:pPr>
      <w:bookmarkStart w:id="18" w:name="_Toc1515365687"/>
      <w:r>
        <w:rPr>
          <w:rFonts w:hint="eastAsia" w:ascii="黑体" w:hAnsi="黑体" w:eastAsia="黑体" w:cs="黑体"/>
          <w:sz w:val="28"/>
          <w:szCs w:val="28"/>
        </w:rPr>
        <w:t>您知道光伏发电的历史起源吗？</w:t>
      </w:r>
      <w:bookmarkEnd w:id="18"/>
    </w:p>
    <w:p w14:paraId="1B6A7287">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1839年，19岁的法国贝</w:t>
      </w:r>
      <w:r>
        <w:rPr>
          <w:rFonts w:hint="eastAsia" w:ascii="宋体" w:hAnsi="宋体" w:eastAsia="宋体" w:cs="宋体"/>
          <w:color w:val="000000" w:themeColor="text1"/>
          <w:szCs w:val="21"/>
        </w:rPr>
        <w:t>克勒尔做物理实验时，发现在导电液中的两种金属电极用光照射时，电流会加强，从而发现了“光生伏特效应</w:t>
      </w:r>
      <w:r>
        <w:rPr>
          <w:rFonts w:ascii="宋体" w:hAnsi="宋体" w:eastAsia="宋体" w:cs="宋体"/>
          <w:color w:val="000000" w:themeColor="text1"/>
          <w:szCs w:val="21"/>
        </w:rPr>
        <w:t>”</w:t>
      </w:r>
      <w:r>
        <w:rPr>
          <w:rFonts w:hint="eastAsia" w:ascii="宋体" w:hAnsi="宋体" w:eastAsia="宋体" w:cs="宋体"/>
          <w:color w:val="000000" w:themeColor="text1"/>
          <w:szCs w:val="21"/>
        </w:rPr>
        <w:t>；</w:t>
      </w:r>
    </w:p>
    <w:p w14:paraId="4B9EC643">
      <w:pPr>
        <w:spacing w:line="360" w:lineRule="auto"/>
        <w:ind w:firstLine="420" w:firstLineChars="200"/>
        <w:rPr>
          <w:rFonts w:ascii="宋体" w:hAnsi="宋体" w:eastAsia="宋体" w:cs="宋体"/>
          <w:szCs w:val="21"/>
        </w:rPr>
      </w:pPr>
      <w:r>
        <w:rPr>
          <w:rFonts w:ascii="宋体" w:hAnsi="宋体" w:eastAsia="宋体" w:cs="宋体"/>
          <w:color w:val="000000" w:themeColor="text1"/>
          <w:szCs w:val="21"/>
        </w:rPr>
        <w:t>1930年，朗格首次提出用光伏效应制</w:t>
      </w:r>
      <w:r>
        <w:rPr>
          <w:rFonts w:hint="eastAsia" w:ascii="宋体" w:hAnsi="宋体" w:eastAsia="宋体" w:cs="宋体"/>
          <w:szCs w:val="21"/>
        </w:rPr>
        <w:t>造“太阳能电池</w:t>
      </w:r>
      <w:r>
        <w:rPr>
          <w:rFonts w:ascii="宋体" w:hAnsi="宋体" w:eastAsia="宋体" w:cs="宋体"/>
          <w:szCs w:val="21"/>
        </w:rPr>
        <w:t>”</w:t>
      </w:r>
      <w:r>
        <w:rPr>
          <w:rFonts w:hint="eastAsia" w:ascii="宋体" w:hAnsi="宋体" w:eastAsia="宋体" w:cs="宋体"/>
          <w:szCs w:val="21"/>
        </w:rPr>
        <w:t>，使太阳能变成电能；</w:t>
      </w:r>
    </w:p>
    <w:p w14:paraId="50F6E6F0">
      <w:pPr>
        <w:spacing w:line="360" w:lineRule="auto"/>
        <w:ind w:firstLine="420" w:firstLineChars="200"/>
        <w:rPr>
          <w:rFonts w:ascii="宋体" w:hAnsi="宋体" w:eastAsia="宋体" w:cs="宋体"/>
          <w:szCs w:val="21"/>
        </w:rPr>
      </w:pPr>
      <w:r>
        <w:rPr>
          <w:rFonts w:hint="eastAsia" w:ascii="宋体" w:hAnsi="宋体" w:eastAsia="宋体" w:cs="宋体"/>
          <w:szCs w:val="21"/>
        </w:rPr>
        <w:t>1932年，奥杜博特和斯托拉制成第一块“硫化镉</w:t>
      </w:r>
      <w:r>
        <w:rPr>
          <w:rFonts w:ascii="宋体" w:hAnsi="宋体" w:eastAsia="宋体" w:cs="宋体"/>
          <w:szCs w:val="21"/>
        </w:rPr>
        <w:t>”</w:t>
      </w:r>
      <w:r>
        <w:rPr>
          <w:rFonts w:hint="eastAsia" w:ascii="宋体" w:hAnsi="宋体" w:eastAsia="宋体" w:cs="宋体"/>
          <w:szCs w:val="21"/>
        </w:rPr>
        <w:t>太阳能电池；</w:t>
      </w:r>
    </w:p>
    <w:p w14:paraId="45A450AA">
      <w:pPr>
        <w:spacing w:line="360" w:lineRule="auto"/>
        <w:ind w:firstLine="420" w:firstLineChars="200"/>
        <w:rPr>
          <w:rFonts w:ascii="宋体" w:hAnsi="宋体" w:eastAsia="宋体" w:cs="宋体"/>
          <w:szCs w:val="21"/>
        </w:rPr>
      </w:pPr>
      <w:r>
        <w:rPr>
          <w:rFonts w:hint="eastAsia" w:ascii="宋体" w:hAnsi="宋体" w:eastAsia="宋体" w:cs="宋体"/>
          <w:szCs w:val="21"/>
        </w:rPr>
        <w:t>1941年，奥尔在硅上发现光伏效应；1954年5月美国贝尔实验室恰宾、富勒和皮尔松开发出效率为6%的单晶硅太阳能电池，这是世界上第一个有实用价值的太阳能电池。同年，威克尔首次发现了砷化银有光伏效应并在玻璃上沉积硫化镉薄膜，制成了太阳能电池。太阳光能转化为电能的实用光伏发电技术由此诞生并发展起来。</w:t>
      </w:r>
    </w:p>
    <w:p w14:paraId="68084494">
      <w:pPr>
        <w:spacing w:line="360" w:lineRule="auto"/>
        <w:ind w:firstLine="420" w:firstLineChars="200"/>
        <w:rPr>
          <w:rFonts w:ascii="宋体" w:hAnsi="宋体" w:eastAsia="宋体" w:cs="宋体"/>
          <w:szCs w:val="21"/>
        </w:rPr>
      </w:pPr>
      <w:r>
        <w:rPr>
          <w:rFonts w:ascii="宋体" w:hAnsi="宋体" w:eastAsia="宋体" w:cs="宋体"/>
          <w:szCs w:val="21"/>
        </w:rPr>
        <w:t>1958年</w:t>
      </w:r>
      <w:r>
        <w:rPr>
          <w:rFonts w:hint="eastAsia" w:ascii="宋体" w:hAnsi="宋体" w:eastAsia="宋体" w:cs="宋体"/>
          <w:szCs w:val="21"/>
        </w:rPr>
        <w:t>美国</w:t>
      </w:r>
      <w:r>
        <w:rPr>
          <w:rFonts w:ascii="宋体" w:hAnsi="宋体" w:eastAsia="宋体" w:cs="宋体"/>
          <w:szCs w:val="21"/>
        </w:rPr>
        <w:t>发射的第二颗卫星,是太阳能电池在太空领域的首次应用。</w:t>
      </w:r>
    </w:p>
    <w:p w14:paraId="726D7CFA">
      <w:pPr>
        <w:spacing w:line="360" w:lineRule="auto"/>
        <w:ind w:firstLine="420" w:firstLineChars="200"/>
        <w:rPr>
          <w:rFonts w:ascii="宋体" w:hAnsi="宋体" w:eastAsia="宋体" w:cs="宋体"/>
          <w:szCs w:val="21"/>
        </w:rPr>
      </w:pPr>
      <w:r>
        <w:rPr>
          <w:rFonts w:ascii="宋体" w:hAnsi="宋体" w:eastAsia="宋体" w:cs="宋体"/>
          <w:szCs w:val="21"/>
        </w:rPr>
        <w:t>1960年太阳能电池第</w:t>
      </w:r>
      <w:r>
        <w:rPr>
          <w:rFonts w:hint="eastAsia" w:ascii="微软雅黑" w:hAnsi="微软雅黑" w:eastAsia="微软雅黑" w:cs="微软雅黑"/>
          <w:szCs w:val="21"/>
        </w:rPr>
        <w:t>⼀</w:t>
      </w:r>
      <w:r>
        <w:rPr>
          <w:rFonts w:hint="eastAsia" w:ascii="宋体" w:hAnsi="宋体" w:eastAsia="宋体" w:cs="宋体"/>
          <w:szCs w:val="21"/>
        </w:rPr>
        <w:t>次并</w:t>
      </w:r>
      <w:r>
        <w:rPr>
          <w:rFonts w:hint="eastAsia" w:ascii="微软雅黑" w:hAnsi="微软雅黑" w:eastAsia="微软雅黑" w:cs="微软雅黑"/>
          <w:szCs w:val="21"/>
        </w:rPr>
        <w:t>⽹</w:t>
      </w:r>
      <w:r>
        <w:rPr>
          <w:rFonts w:hint="eastAsia" w:ascii="宋体" w:hAnsi="宋体" w:eastAsia="宋体" w:cs="宋体"/>
          <w:szCs w:val="21"/>
        </w:rPr>
        <w:t>运</w:t>
      </w:r>
      <w:r>
        <w:rPr>
          <w:rFonts w:hint="eastAsia" w:ascii="微软雅黑" w:hAnsi="微软雅黑" w:eastAsia="微软雅黑" w:cs="微软雅黑"/>
          <w:szCs w:val="21"/>
        </w:rPr>
        <w:t>⾏</w:t>
      </w:r>
      <w:r>
        <w:rPr>
          <w:rFonts w:hint="eastAsia" w:ascii="宋体" w:hAnsi="宋体" w:eastAsia="宋体" w:cs="宋体"/>
          <w:szCs w:val="21"/>
        </w:rPr>
        <w:t>，标志着光伏发电正式进</w:t>
      </w:r>
      <w:r>
        <w:rPr>
          <w:rFonts w:hint="eastAsia" w:ascii="微软雅黑" w:hAnsi="微软雅黑" w:eastAsia="微软雅黑" w:cs="微软雅黑"/>
          <w:szCs w:val="21"/>
        </w:rPr>
        <w:t>⼊</w:t>
      </w:r>
      <w:r>
        <w:rPr>
          <w:rFonts w:hint="eastAsia" w:ascii="宋体" w:hAnsi="宋体" w:eastAsia="宋体" w:cs="宋体"/>
          <w:szCs w:val="21"/>
        </w:rPr>
        <w:t>电</w:t>
      </w:r>
      <w:r>
        <w:rPr>
          <w:rFonts w:hint="eastAsia" w:ascii="微软雅黑" w:hAnsi="微软雅黑" w:eastAsia="微软雅黑" w:cs="微软雅黑"/>
          <w:szCs w:val="21"/>
        </w:rPr>
        <w:t>⽹</w:t>
      </w:r>
      <w:r>
        <w:rPr>
          <w:rFonts w:hint="eastAsia" w:ascii="宋体" w:hAnsi="宋体" w:eastAsia="宋体" w:cs="宋体"/>
          <w:szCs w:val="21"/>
        </w:rPr>
        <w:t>，成为</w:t>
      </w:r>
      <w:r>
        <w:rPr>
          <w:rFonts w:hint="eastAsia" w:ascii="微软雅黑" w:hAnsi="微软雅黑" w:eastAsia="微软雅黑" w:cs="微软雅黑"/>
          <w:szCs w:val="21"/>
        </w:rPr>
        <w:t>⼈</w:t>
      </w:r>
      <w:r>
        <w:rPr>
          <w:rFonts w:hint="eastAsia" w:ascii="宋体" w:hAnsi="宋体" w:eastAsia="宋体" w:cs="宋体"/>
          <w:szCs w:val="21"/>
        </w:rPr>
        <w:t>们</w:t>
      </w:r>
      <w:r>
        <w:rPr>
          <w:rFonts w:hint="eastAsia" w:ascii="微软雅黑" w:hAnsi="微软雅黑" w:eastAsia="微软雅黑" w:cs="微软雅黑"/>
          <w:szCs w:val="21"/>
        </w:rPr>
        <w:t>⽇</w:t>
      </w:r>
      <w:r>
        <w:rPr>
          <w:rFonts w:hint="eastAsia" w:ascii="宋体" w:hAnsi="宋体" w:eastAsia="宋体" w:cs="宋体"/>
          <w:szCs w:val="21"/>
        </w:rPr>
        <w:t>常都可以使</w:t>
      </w:r>
      <w:r>
        <w:rPr>
          <w:rFonts w:hint="eastAsia" w:ascii="微软雅黑" w:hAnsi="微软雅黑" w:eastAsia="微软雅黑" w:cs="微软雅黑"/>
          <w:szCs w:val="21"/>
        </w:rPr>
        <w:t>⽤</w:t>
      </w:r>
      <w:r>
        <w:rPr>
          <w:rFonts w:hint="eastAsia" w:ascii="宋体" w:hAnsi="宋体" w:eastAsia="宋体" w:cs="宋体"/>
          <w:szCs w:val="21"/>
        </w:rPr>
        <w:t>的电能。</w:t>
      </w:r>
    </w:p>
    <w:p w14:paraId="3CA6E892">
      <w:pPr>
        <w:spacing w:line="360" w:lineRule="auto"/>
        <w:ind w:firstLine="420" w:firstLineChars="200"/>
        <w:rPr>
          <w:rFonts w:ascii="宋体" w:hAnsi="宋体" w:eastAsia="宋体" w:cs="宋体"/>
          <w:szCs w:val="21"/>
        </w:rPr>
      </w:pPr>
      <w:r>
        <w:rPr>
          <w:rFonts w:ascii="宋体" w:hAnsi="宋体" w:eastAsia="宋体" w:cs="宋体"/>
          <w:szCs w:val="21"/>
        </w:rPr>
        <w:t>1973年美国特拉华大学建成世界第一个光伏住宅。</w:t>
      </w:r>
    </w:p>
    <w:p w14:paraId="3F8CDD13">
      <w:pPr>
        <w:spacing w:line="360" w:lineRule="auto"/>
        <w:ind w:firstLine="420" w:firstLineChars="200"/>
        <w:rPr>
          <w:rFonts w:ascii="宋体" w:hAnsi="宋体" w:eastAsia="宋体" w:cs="宋体"/>
          <w:szCs w:val="21"/>
        </w:rPr>
      </w:pPr>
      <w:r>
        <w:rPr>
          <w:rFonts w:ascii="宋体" w:hAnsi="宋体" w:eastAsia="宋体" w:cs="宋体"/>
          <w:szCs w:val="21"/>
        </w:rPr>
        <w:t>1984年商品化非晶硅太阳能电池组件问世。</w:t>
      </w:r>
    </w:p>
    <w:p w14:paraId="179E0482">
      <w:pPr>
        <w:spacing w:line="360" w:lineRule="auto"/>
        <w:ind w:firstLine="420" w:firstLineChars="200"/>
        <w:rPr>
          <w:rFonts w:ascii="宋体" w:hAnsi="宋体" w:eastAsia="宋体" w:cs="宋体"/>
          <w:szCs w:val="21"/>
        </w:rPr>
      </w:pPr>
    </w:p>
    <w:p w14:paraId="7841BCC4">
      <w:pPr>
        <w:numPr>
          <w:ilvl w:val="0"/>
          <w:numId w:val="1"/>
        </w:numPr>
        <w:spacing w:before="360" w:after="120" w:line="360" w:lineRule="auto"/>
        <w:outlineLvl w:val="1"/>
        <w:rPr>
          <w:rFonts w:ascii="黑体" w:hAnsi="黑体" w:eastAsia="黑体" w:cs="黑体"/>
          <w:sz w:val="28"/>
          <w:szCs w:val="28"/>
        </w:rPr>
      </w:pPr>
      <w:bookmarkStart w:id="19" w:name="_Toc1513085295"/>
      <w:r>
        <w:rPr>
          <w:rFonts w:hint="eastAsia" w:ascii="黑体" w:hAnsi="黑体" w:eastAsia="黑体" w:cs="黑体"/>
          <w:sz w:val="28"/>
          <w:szCs w:val="28"/>
        </w:rPr>
        <w:t>光伏电池是怎么发电的？</w:t>
      </w:r>
      <w:bookmarkEnd w:id="19"/>
    </w:p>
    <w:p w14:paraId="7B85AC3A">
      <w:pPr>
        <w:spacing w:line="360" w:lineRule="auto"/>
        <w:ind w:firstLine="420" w:firstLineChars="200"/>
        <w:rPr>
          <w:rFonts w:ascii="宋体" w:hAnsi="宋体" w:eastAsia="宋体" w:cs="宋体"/>
          <w:szCs w:val="21"/>
        </w:rPr>
      </w:pPr>
      <w:r>
        <w:rPr>
          <w:rFonts w:hint="eastAsia" w:ascii="宋体" w:hAnsi="宋体" w:eastAsia="宋体" w:cs="宋体"/>
          <w:szCs w:val="21"/>
        </w:rPr>
        <w:t>光伏电池是一种具有光－电转换特性的半导体器件，它直接将太阳辐射能转换成直流电，是光</w:t>
      </w:r>
      <w:r>
        <w:rPr>
          <w:rFonts w:hint="eastAsia" w:ascii="宋体" w:hAnsi="宋体" w:eastAsia="宋体" w:cs="宋体"/>
          <w:color w:val="000000" w:themeColor="text1"/>
          <w:szCs w:val="21"/>
        </w:rPr>
        <w:t>伏发电的最基本单元。光伏电池特有的电特性是借助于在晶体硅中掺入某些元素（例如：磷或硼等），从而在材料的分子电荷里造成永久的不平衡，形成具有特殊电性能的半导体材料。在阳光照射下，具有特殊电性能的半导体内可以产生自由电荷，这些自由电荷定向移动并积累，从而在其两端形成电动势，当用导体将其两端闭合时便产生电流。这种现象被称为“光生伏特效应</w:t>
      </w:r>
      <w:r>
        <w:rPr>
          <w:rFonts w:ascii="宋体" w:hAnsi="宋体" w:eastAsia="宋体" w:cs="宋体"/>
          <w:color w:val="000000" w:themeColor="text1"/>
          <w:szCs w:val="21"/>
        </w:rPr>
        <w:t>”</w:t>
      </w:r>
      <w:r>
        <w:rPr>
          <w:rFonts w:hint="eastAsia" w:ascii="宋体" w:hAnsi="宋体" w:eastAsia="宋体" w:cs="宋体"/>
          <w:color w:val="000000" w:themeColor="text1"/>
          <w:szCs w:val="21"/>
        </w:rPr>
        <w:t>，简</w:t>
      </w:r>
      <w:r>
        <w:rPr>
          <w:rFonts w:hint="eastAsia" w:ascii="宋体" w:hAnsi="宋体" w:eastAsia="宋体" w:cs="宋体"/>
          <w:szCs w:val="21"/>
        </w:rPr>
        <w:t>称“光伏效应</w:t>
      </w:r>
      <w:r>
        <w:rPr>
          <w:rFonts w:ascii="宋体" w:hAnsi="宋体" w:eastAsia="宋体" w:cs="宋体"/>
          <w:szCs w:val="21"/>
        </w:rPr>
        <w:t>”</w:t>
      </w:r>
      <w:r>
        <w:rPr>
          <w:rFonts w:hint="eastAsia" w:ascii="宋体" w:hAnsi="宋体" w:eastAsia="宋体" w:cs="宋体"/>
          <w:szCs w:val="21"/>
        </w:rPr>
        <w:t>。</w:t>
      </w:r>
    </w:p>
    <w:p w14:paraId="1081EB6B">
      <w:pPr>
        <w:spacing w:line="360" w:lineRule="auto"/>
        <w:jc w:val="center"/>
        <w:rPr>
          <w:rFonts w:ascii="宋体" w:hAnsi="宋体" w:eastAsia="宋体" w:cs="宋体"/>
          <w:szCs w:val="21"/>
        </w:rPr>
      </w:pPr>
      <w:r>
        <w:rPr>
          <w:rFonts w:hint="eastAsia" w:ascii="宋体" w:hAnsi="宋体" w:eastAsia="宋体" w:cs="宋体"/>
          <w:szCs w:val="21"/>
        </w:rPr>
        <w:drawing>
          <wp:inline distT="0" distB="0" distL="114300" distR="114300">
            <wp:extent cx="5043170" cy="3104515"/>
            <wp:effectExtent l="0" t="0" r="11430"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a:stretch>
                      <a:fillRect/>
                    </a:stretch>
                  </pic:blipFill>
                  <pic:spPr>
                    <a:xfrm>
                      <a:off x="0" y="0"/>
                      <a:ext cx="5043170" cy="3104515"/>
                    </a:xfrm>
                    <a:prstGeom prst="rect">
                      <a:avLst/>
                    </a:prstGeom>
                  </pic:spPr>
                </pic:pic>
              </a:graphicData>
            </a:graphic>
          </wp:inline>
        </w:drawing>
      </w:r>
    </w:p>
    <w:p w14:paraId="3F8ABFA0">
      <w:pPr>
        <w:numPr>
          <w:ilvl w:val="0"/>
          <w:numId w:val="1"/>
        </w:numPr>
        <w:spacing w:before="360" w:after="120" w:line="360" w:lineRule="auto"/>
        <w:outlineLvl w:val="1"/>
        <w:rPr>
          <w:rFonts w:ascii="黑体" w:hAnsi="黑体" w:eastAsia="黑体" w:cs="黑体"/>
          <w:color w:val="000000" w:themeColor="text1"/>
          <w:sz w:val="28"/>
          <w:szCs w:val="28"/>
        </w:rPr>
      </w:pPr>
      <w:bookmarkStart w:id="20" w:name="_Hlk106434172"/>
      <w:bookmarkStart w:id="21" w:name="_Toc216808817"/>
      <w:r>
        <w:rPr>
          <w:rFonts w:hint="eastAsia" w:ascii="黑体" w:hAnsi="黑体" w:eastAsia="黑体" w:cs="黑体"/>
          <w:color w:val="000000" w:themeColor="text1"/>
          <w:sz w:val="28"/>
          <w:szCs w:val="28"/>
        </w:rPr>
        <w:t>户用分布式</w:t>
      </w:r>
      <w:bookmarkEnd w:id="20"/>
      <w:r>
        <w:rPr>
          <w:rFonts w:hint="eastAsia" w:ascii="黑体" w:hAnsi="黑体" w:eastAsia="黑体" w:cs="黑体"/>
          <w:color w:val="000000" w:themeColor="text1"/>
          <w:sz w:val="28"/>
          <w:szCs w:val="28"/>
        </w:rPr>
        <w:t>光伏发电系统由哪些部件构成？</w:t>
      </w:r>
      <w:bookmarkEnd w:id="21"/>
    </w:p>
    <w:p w14:paraId="5995AC68">
      <w:pPr>
        <w:spacing w:line="360" w:lineRule="auto"/>
        <w:ind w:firstLine="420" w:firstLineChars="200"/>
        <w:rPr>
          <w:rFonts w:ascii="宋体" w:hAnsi="宋体" w:eastAsia="宋体" w:cs="宋体"/>
          <w:szCs w:val="21"/>
        </w:rPr>
      </w:pPr>
      <w:r>
        <w:rPr>
          <w:rFonts w:ascii="宋体" w:hAnsi="宋体" w:eastAsia="宋体" w:cs="宋体"/>
          <w:color w:val="000000" w:themeColor="text1"/>
          <w:szCs w:val="21"/>
        </w:rPr>
        <w:t>户用分布式</w:t>
      </w:r>
      <w:r>
        <w:rPr>
          <w:rFonts w:hint="eastAsia" w:ascii="宋体" w:hAnsi="宋体" w:eastAsia="宋体" w:cs="宋体"/>
          <w:color w:val="000000" w:themeColor="text1"/>
          <w:szCs w:val="21"/>
        </w:rPr>
        <w:t>光伏发电系统由光伏方阵</w:t>
      </w:r>
      <w:r>
        <w:rPr>
          <w:rFonts w:hint="eastAsia" w:ascii="宋体" w:hAnsi="宋体" w:eastAsia="宋体" w:cs="宋体"/>
          <w:color w:val="000000" w:themeColor="text1"/>
          <w:szCs w:val="21"/>
          <w:shd w:val="clear" w:fill="FFFFFF"/>
        </w:rPr>
        <w:t>（</w:t>
      </w:r>
      <w:r>
        <w:rPr>
          <w:rFonts w:hint="eastAsia" w:ascii="宋体" w:hAnsi="宋体" w:eastAsia="宋体" w:cs="宋体"/>
          <w:color w:val="000000" w:themeColor="text1"/>
          <w:szCs w:val="21"/>
        </w:rPr>
        <w:t>光伏方阵由光伏组件串并联而成</w:t>
      </w:r>
      <w:r>
        <w:rPr>
          <w:rFonts w:ascii="宋体" w:hAnsi="宋体" w:eastAsia="宋体" w:cs="宋体"/>
          <w:color w:val="000000" w:themeColor="text1"/>
          <w:szCs w:val="21"/>
        </w:rPr>
        <w:t>)、光伏逆变器、光伏支架、光伏</w:t>
      </w:r>
      <w:r>
        <w:rPr>
          <w:rFonts w:hint="eastAsia" w:ascii="宋体" w:hAnsi="宋体" w:eastAsia="宋体" w:cs="宋体"/>
          <w:color w:val="000000" w:themeColor="text1"/>
          <w:szCs w:val="21"/>
        </w:rPr>
        <w:t>并网箱、控制器</w:t>
      </w:r>
      <w:r>
        <w:rPr>
          <w:rFonts w:hint="eastAsia" w:ascii="宋体" w:hAnsi="宋体" w:eastAsia="宋体" w:cs="宋体"/>
          <w:szCs w:val="21"/>
        </w:rPr>
        <w:t>（可选）、蓄电池组（可选）、交直流电缆等部分组成。</w:t>
      </w:r>
    </w:p>
    <w:p w14:paraId="3FDAA8F9">
      <w:pPr>
        <w:spacing w:line="360" w:lineRule="auto"/>
        <w:ind w:firstLine="420" w:firstLineChars="200"/>
        <w:rPr>
          <w:rFonts w:ascii="宋体" w:hAnsi="宋体" w:eastAsia="宋体" w:cs="宋体"/>
          <w:szCs w:val="21"/>
        </w:rPr>
      </w:pPr>
      <w:r>
        <w:rPr>
          <w:rFonts w:hint="eastAsia" w:ascii="宋体" w:hAnsi="宋体" w:eastAsia="宋体" w:cs="宋体"/>
          <w:szCs w:val="21"/>
        </w:rPr>
        <w:t>光伏发电系统的核心部件是光伏组件，而光伏组件又是由光伏电池串、并联并封装而成，它将太阳的光能直接转化为电能。</w:t>
      </w:r>
    </w:p>
    <w:p w14:paraId="6529D6E6">
      <w:pPr>
        <w:spacing w:line="360" w:lineRule="auto"/>
        <w:ind w:firstLine="420" w:firstLineChars="200"/>
        <w:rPr>
          <w:rFonts w:ascii="宋体" w:hAnsi="宋体" w:eastAsia="宋体" w:cs="宋体"/>
          <w:szCs w:val="21"/>
        </w:rPr>
      </w:pPr>
      <w:r>
        <w:rPr>
          <w:rFonts w:hint="eastAsia" w:ascii="宋体" w:hAnsi="宋体" w:eastAsia="宋体" w:cs="宋体"/>
          <w:szCs w:val="21"/>
        </w:rPr>
        <w:t>光伏组件产生的电为直流电，可以用逆变器将其转换</w:t>
      </w:r>
      <w:r>
        <w:rPr>
          <w:rFonts w:hint="eastAsia" w:ascii="宋体" w:hAnsi="宋体" w:eastAsia="宋体" w:cs="宋体"/>
          <w:szCs w:val="21"/>
          <w:shd w:val="clear" w:fill="FFFFFF"/>
        </w:rPr>
        <w:t>成为</w:t>
      </w:r>
      <w:r>
        <w:rPr>
          <w:rFonts w:hint="eastAsia" w:ascii="宋体" w:hAnsi="宋体" w:eastAsia="宋体" w:cs="宋体"/>
          <w:szCs w:val="21"/>
        </w:rPr>
        <w:t>交流电后使用，也可全部输送到公共电网。从另一个角度来看，光伏发电系统产生的电能可以即发即用，也可以用蓄电池等储能装置将电能存放起来，根据需要随时释放出来使用。</w:t>
      </w:r>
    </w:p>
    <w:p w14:paraId="5DB380E2">
      <w:pPr>
        <w:spacing w:line="360" w:lineRule="auto"/>
        <w:jc w:val="center"/>
        <w:rPr>
          <w:rFonts w:ascii="宋体" w:hAnsi="宋体" w:eastAsia="宋体" w:cs="宋体"/>
          <w:szCs w:val="21"/>
        </w:rPr>
      </w:pPr>
      <w:r>
        <w:rPr>
          <w:rFonts w:hint="eastAsia" w:ascii="宋体" w:hAnsi="宋体" w:eastAsia="宋体" w:cs="宋体"/>
          <w:szCs w:val="21"/>
        </w:rPr>
        <w:drawing>
          <wp:inline distT="0" distB="0" distL="114300" distR="114300">
            <wp:extent cx="4246245" cy="4199890"/>
            <wp:effectExtent l="0" t="0" r="8255" b="381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46650" cy="4200203"/>
                    </a:xfrm>
                    <a:prstGeom prst="rect">
                      <a:avLst/>
                    </a:prstGeom>
                    <a:noFill/>
                    <a:ln>
                      <a:noFill/>
                    </a:ln>
                  </pic:spPr>
                </pic:pic>
              </a:graphicData>
            </a:graphic>
          </wp:inline>
        </w:drawing>
      </w:r>
    </w:p>
    <w:p w14:paraId="22AD2C38">
      <w:pPr>
        <w:numPr>
          <w:ilvl w:val="0"/>
          <w:numId w:val="1"/>
        </w:numPr>
        <w:spacing w:before="360" w:after="120" w:line="360" w:lineRule="auto"/>
        <w:outlineLvl w:val="1"/>
        <w:rPr>
          <w:rFonts w:ascii="黑体" w:hAnsi="黑体" w:eastAsia="黑体" w:cs="黑体"/>
          <w:sz w:val="28"/>
          <w:szCs w:val="28"/>
        </w:rPr>
      </w:pPr>
      <w:bookmarkStart w:id="22" w:name="_Toc1733159467"/>
      <w:r>
        <w:rPr>
          <w:rFonts w:hint="eastAsia" w:ascii="黑体" w:hAnsi="黑体" w:eastAsia="黑体" w:cs="黑体"/>
          <w:sz w:val="28"/>
          <w:szCs w:val="28"/>
        </w:rPr>
        <w:t>什么是配电网？配电网与分布式光伏系统有什么关系？</w:t>
      </w:r>
      <w:bookmarkEnd w:id="22"/>
    </w:p>
    <w:p w14:paraId="7DD76B30">
      <w:pPr>
        <w:spacing w:line="360" w:lineRule="auto"/>
        <w:ind w:firstLine="420" w:firstLineChars="200"/>
        <w:rPr>
          <w:rFonts w:ascii="宋体" w:hAnsi="宋体" w:eastAsia="宋体" w:cs="宋体"/>
          <w:szCs w:val="21"/>
        </w:rPr>
      </w:pPr>
      <w:r>
        <w:rPr>
          <w:rFonts w:hint="eastAsia" w:ascii="宋体" w:hAnsi="宋体" w:eastAsia="宋体" w:cs="宋体"/>
          <w:szCs w:val="21"/>
        </w:rPr>
        <w:t>配电网是从输电网或地区发电厂接受电能，通过配电设施就地分配或按电压逐级分配给各类用户的电力网，是由架空线路、电缆、杆塔、配电变压器、隔离开关、无功补偿电容、计量装置以及一些附属设施等组成的，一般采用闭环设计、开环运行，其结构呈辐射状。</w:t>
      </w:r>
    </w:p>
    <w:p w14:paraId="624DE677">
      <w:pPr>
        <w:spacing w:line="360" w:lineRule="auto"/>
        <w:ind w:firstLine="420" w:firstLineChars="200"/>
        <w:rPr>
          <w:rFonts w:ascii="宋体" w:hAnsi="宋体" w:eastAsia="宋体" w:cs="宋体"/>
          <w:szCs w:val="21"/>
        </w:rPr>
      </w:pPr>
      <w:r>
        <w:rPr>
          <w:rFonts w:hint="eastAsia" w:ascii="宋体" w:hAnsi="宋体" w:eastAsia="宋体" w:cs="宋体"/>
          <w:szCs w:val="21"/>
        </w:rPr>
        <w:t>分布式光伏系统接入配电网，使配电系统中发电与用电并存，配电网结构从放射状结构变为多电源结构，短路电流大小、流向以及分布特性均发生改变。</w:t>
      </w:r>
    </w:p>
    <w:p w14:paraId="43E10422">
      <w:pPr>
        <w:numPr>
          <w:ilvl w:val="0"/>
          <w:numId w:val="1"/>
        </w:numPr>
        <w:spacing w:before="360" w:after="120" w:line="360" w:lineRule="auto"/>
        <w:outlineLvl w:val="1"/>
        <w:rPr>
          <w:rFonts w:ascii="黑体" w:hAnsi="黑体" w:eastAsia="黑体" w:cs="黑体"/>
          <w:sz w:val="28"/>
          <w:szCs w:val="28"/>
        </w:rPr>
      </w:pPr>
      <w:bookmarkStart w:id="23" w:name="_Toc1545209554"/>
      <w:r>
        <w:rPr>
          <w:rFonts w:hint="eastAsia" w:ascii="黑体" w:hAnsi="黑体" w:eastAsia="黑体" w:cs="黑体"/>
          <w:sz w:val="28"/>
          <w:szCs w:val="28"/>
        </w:rPr>
        <w:t>为什么说光伏电力是绿色低碳能源？</w:t>
      </w:r>
      <w:bookmarkEnd w:id="23"/>
    </w:p>
    <w:p w14:paraId="5406B6C8">
      <w:pPr>
        <w:spacing w:line="360" w:lineRule="auto"/>
        <w:ind w:firstLine="420" w:firstLineChars="200"/>
        <w:rPr>
          <w:rFonts w:ascii="宋体" w:hAnsi="宋体" w:eastAsia="宋体" w:cs="宋体"/>
          <w:szCs w:val="21"/>
        </w:rPr>
      </w:pPr>
      <w:r>
        <w:rPr>
          <w:rFonts w:hint="eastAsia" w:ascii="宋体" w:hAnsi="宋体" w:eastAsia="宋体" w:cs="宋体"/>
          <w:szCs w:val="21"/>
        </w:rPr>
        <w:t>光伏发电具有显著的能源、环保和经济效益，是最优质的绿色能源之一。</w:t>
      </w:r>
    </w:p>
    <w:p w14:paraId="4BC847F1">
      <w:pPr>
        <w:spacing w:line="360" w:lineRule="auto"/>
        <w:ind w:firstLine="420" w:firstLineChars="200"/>
        <w:rPr>
          <w:rFonts w:ascii="宋体" w:hAnsi="宋体" w:eastAsia="宋体" w:cs="宋体"/>
          <w:szCs w:val="21"/>
        </w:rPr>
      </w:pPr>
      <w:r>
        <w:rPr>
          <w:rFonts w:hint="eastAsia" w:ascii="宋体" w:hAnsi="宋体" w:eastAsia="宋体" w:cs="宋体"/>
          <w:szCs w:val="21"/>
        </w:rPr>
        <w:t>在我国平均日照条件下，安装1千瓦分布式光伏系统，1年可发出1200 度电，可减少煤炭（标准煤）使用量约400千克，减少二氧化碳排放约1吨。</w:t>
      </w:r>
    </w:p>
    <w:p w14:paraId="5069EE2D">
      <w:pPr>
        <w:spacing w:line="360" w:lineRule="auto"/>
        <w:ind w:firstLine="420" w:firstLineChars="200"/>
        <w:rPr>
          <w:rFonts w:ascii="宋体" w:hAnsi="宋体" w:eastAsia="宋体" w:cs="宋体"/>
          <w:szCs w:val="21"/>
        </w:rPr>
      </w:pPr>
      <w:r>
        <w:rPr>
          <w:rFonts w:hint="eastAsia" w:ascii="宋体" w:hAnsi="宋体" w:eastAsia="宋体" w:cs="宋体"/>
          <w:szCs w:val="21"/>
        </w:rPr>
        <w:t>根据世界自然基金会（WWF）研究结果：从减排二氧化碳效果而言，安装1平方米光伏发电系统相当于植树造林100平方米。目前，发展光伏发电等可再生能源将是根本上解决雾霾、酸雨等环境问题的有效手段之一。</w:t>
      </w:r>
    </w:p>
    <w:p w14:paraId="05D8A142">
      <w:pPr>
        <w:numPr>
          <w:ilvl w:val="0"/>
          <w:numId w:val="1"/>
        </w:numPr>
        <w:spacing w:before="360" w:after="120" w:line="360" w:lineRule="auto"/>
        <w:outlineLvl w:val="1"/>
        <w:rPr>
          <w:rFonts w:ascii="黑体" w:hAnsi="黑体" w:eastAsia="黑体" w:cs="黑体"/>
          <w:sz w:val="28"/>
          <w:szCs w:val="28"/>
        </w:rPr>
      </w:pPr>
      <w:bookmarkStart w:id="24" w:name="_Toc1412234138"/>
      <w:r>
        <w:rPr>
          <w:rFonts w:hint="eastAsia" w:ascii="黑体" w:hAnsi="黑体" w:eastAsia="黑体" w:cs="黑体"/>
          <w:sz w:val="28"/>
          <w:szCs w:val="28"/>
        </w:rPr>
        <w:t>如何看待有报道说“生产光伏组件时消耗大量能源</w:t>
      </w:r>
      <w:r>
        <w:rPr>
          <w:rFonts w:ascii="黑体" w:hAnsi="黑体" w:eastAsia="黑体" w:cs="黑体"/>
          <w:sz w:val="28"/>
          <w:szCs w:val="28"/>
        </w:rPr>
        <w:t>”</w:t>
      </w:r>
      <w:r>
        <w:rPr>
          <w:rFonts w:hint="eastAsia" w:ascii="黑体" w:hAnsi="黑体" w:eastAsia="黑体" w:cs="黑体"/>
          <w:sz w:val="28"/>
          <w:szCs w:val="28"/>
        </w:rPr>
        <w:t>的消息？</w:t>
      </w:r>
      <w:bookmarkEnd w:id="24"/>
    </w:p>
    <w:p w14:paraId="6010EB1D">
      <w:pPr>
        <w:spacing w:line="360" w:lineRule="auto"/>
        <w:ind w:firstLine="420" w:firstLineChars="200"/>
        <w:rPr>
          <w:rFonts w:ascii="宋体" w:hAnsi="宋体" w:eastAsia="宋体" w:cs="宋体"/>
          <w:szCs w:val="21"/>
        </w:rPr>
      </w:pPr>
      <w:r>
        <w:rPr>
          <w:rFonts w:hint="eastAsia" w:ascii="宋体" w:hAnsi="宋体" w:eastAsia="宋体" w:cs="宋体"/>
          <w:szCs w:val="21"/>
        </w:rPr>
        <w:t>光伏电池在生产过程中确实要消耗一定的能量，其中工业硅提纯、高纯多晶硅生产、单晶硅棒、多晶硅锭生产几个环节的能耗较高。但是光伏电池在20年的使用寿命期内能够不断产生能量。据测算，在我国平均日照条件下，光伏发电系统全寿命周期内能量回报超过其能源消耗的15倍以上。在北京以最佳倾角安装的1千瓦屋顶光伏并网系统的能量回收期为1.5-2年，远低于光伏系统的使用寿命期。也就是说，该光伏系统前1.5-2年发出的电量是用来抵消其生产等过</w:t>
      </w:r>
      <w:r>
        <w:rPr>
          <w:rFonts w:hint="eastAsia" w:ascii="宋体" w:hAnsi="宋体" w:eastAsia="宋体" w:cs="宋体"/>
          <w:szCs w:val="21"/>
          <w:shd w:val="clear" w:fill="FFFFFF"/>
          <w:lang w:eastAsia="zh-CN"/>
        </w:rPr>
        <w:t>程中</w:t>
      </w:r>
      <w:r>
        <w:rPr>
          <w:rFonts w:hint="eastAsia" w:ascii="宋体" w:hAnsi="宋体" w:eastAsia="宋体" w:cs="宋体"/>
          <w:szCs w:val="21"/>
        </w:rPr>
        <w:t>消耗的能量，1.5-2年之后发出的能量都是纯产出的能量。所以应该从全生命周期的角度评价光伏电池的能耗。</w:t>
      </w:r>
    </w:p>
    <w:p w14:paraId="48C7171D">
      <w:pPr>
        <w:numPr>
          <w:ilvl w:val="0"/>
          <w:numId w:val="1"/>
        </w:numPr>
        <w:spacing w:before="360" w:after="120" w:line="360" w:lineRule="auto"/>
        <w:outlineLvl w:val="1"/>
        <w:rPr>
          <w:rFonts w:ascii="黑体" w:hAnsi="黑体" w:eastAsia="黑体" w:cs="黑体"/>
          <w:sz w:val="28"/>
          <w:szCs w:val="28"/>
        </w:rPr>
      </w:pPr>
      <w:bookmarkStart w:id="25" w:name="_Toc1076529366"/>
      <w:r>
        <w:rPr>
          <w:rFonts w:hint="eastAsia" w:ascii="黑体" w:hAnsi="黑体" w:eastAsia="黑体" w:cs="黑体"/>
          <w:sz w:val="28"/>
          <w:szCs w:val="28"/>
        </w:rPr>
        <w:t>如何看待报道说“生产光伏电池组件会产生大量污染物</w:t>
      </w:r>
      <w:r>
        <w:rPr>
          <w:rFonts w:ascii="黑体" w:hAnsi="黑体" w:eastAsia="黑体" w:cs="黑体"/>
          <w:sz w:val="28"/>
          <w:szCs w:val="28"/>
        </w:rPr>
        <w:t>”</w:t>
      </w:r>
      <w:r>
        <w:rPr>
          <w:rFonts w:hint="eastAsia" w:ascii="黑体" w:hAnsi="黑体" w:eastAsia="黑体" w:cs="黑体"/>
          <w:sz w:val="28"/>
          <w:szCs w:val="28"/>
        </w:rPr>
        <w:t>的消息？</w:t>
      </w:r>
      <w:bookmarkEnd w:id="25"/>
    </w:p>
    <w:p w14:paraId="370EC071">
      <w:pPr>
        <w:spacing w:line="360" w:lineRule="auto"/>
        <w:ind w:firstLine="420" w:firstLineChars="200"/>
        <w:rPr>
          <w:rFonts w:ascii="宋体" w:hAnsi="宋体" w:eastAsia="宋体" w:cs="宋体"/>
          <w:szCs w:val="21"/>
        </w:rPr>
      </w:pPr>
      <w:r>
        <w:rPr>
          <w:rFonts w:hint="eastAsia" w:ascii="宋体" w:hAnsi="宋体" w:eastAsia="宋体" w:cs="宋体"/>
          <w:szCs w:val="21"/>
        </w:rPr>
        <w:t>光伏电池组件生产包括高纯多晶硅、硅锭硅片、光伏电池和光伏组件几个产业链环节。相关污染的报道主要是指光伏组件的原材料—高纯多晶硅生产中产生的副产物。高纯多晶硅生产主要使用改良西门子法，该法将冶金级硅转化成三氯氢硅，再加氢气还原成太阳能级多晶硅，另外会形成副产物四氯化硅。四氯化硅遇潮湿空气即分解成硅酸和氯化氢，如果处理不当会产生污染问题。但是目前我国多晶硅生产企业采用的改良西门子法已可做到闭路循环生产，将副产物四氯化硅和尾气</w:t>
      </w:r>
      <w:r>
        <w:rPr>
          <w:rFonts w:hint="eastAsia" w:ascii="宋体" w:hAnsi="宋体" w:eastAsia="宋体" w:cs="宋体"/>
          <w:szCs w:val="21"/>
          <w:lang w:eastAsia="zh-CN"/>
        </w:rPr>
        <w:t>（</w:t>
      </w:r>
      <w:r>
        <w:rPr>
          <w:rFonts w:hint="eastAsia" w:ascii="宋体" w:hAnsi="宋体" w:eastAsia="宋体" w:cs="宋体"/>
          <w:szCs w:val="21"/>
        </w:rPr>
        <w:t>氢气和氯气</w:t>
      </w:r>
      <w:r>
        <w:rPr>
          <w:rFonts w:hint="eastAsia" w:ascii="宋体" w:hAnsi="宋体" w:eastAsia="宋体" w:cs="宋体"/>
          <w:szCs w:val="21"/>
          <w:lang w:eastAsia="zh-CN"/>
        </w:rPr>
        <w:t>）</w:t>
      </w:r>
      <w:r>
        <w:rPr>
          <w:rFonts w:hint="eastAsia" w:ascii="宋体" w:hAnsi="宋体" w:eastAsia="宋体" w:cs="宋体"/>
          <w:szCs w:val="21"/>
        </w:rPr>
        <w:t>回收利用，实现清洁生产。2010年12月，国家发布了《多晶硅行业准入条件》，规定还原尾气中四氯化硅、氯化氢、氢气回收利用率不低于98.5%、99%、99%。因此，成熟的改良西门子法生产技术完全可以满足环保要求，不会产生环境污染问题。</w:t>
      </w:r>
    </w:p>
    <w:p w14:paraId="27E221CB">
      <w:pPr>
        <w:numPr>
          <w:ilvl w:val="0"/>
          <w:numId w:val="1"/>
        </w:numPr>
        <w:spacing w:before="360" w:after="120" w:line="360" w:lineRule="auto"/>
        <w:outlineLvl w:val="1"/>
        <w:rPr>
          <w:rFonts w:ascii="黑体" w:hAnsi="黑体" w:eastAsia="黑体" w:cs="黑体"/>
          <w:sz w:val="28"/>
          <w:szCs w:val="28"/>
        </w:rPr>
      </w:pPr>
      <w:bookmarkStart w:id="26" w:name="_Toc31041071"/>
      <w:r>
        <w:rPr>
          <w:rFonts w:hint="eastAsia" w:ascii="黑体" w:hAnsi="黑体" w:eastAsia="黑体" w:cs="黑体"/>
          <w:sz w:val="28"/>
          <w:szCs w:val="28"/>
        </w:rPr>
        <w:t>寿命期后的光伏组件能实现回收循环利用吗？</w:t>
      </w:r>
      <w:bookmarkEnd w:id="26"/>
    </w:p>
    <w:p w14:paraId="7054D714">
      <w:pPr>
        <w:spacing w:line="360" w:lineRule="auto"/>
        <w:ind w:firstLine="420" w:firstLineChars="200"/>
        <w:rPr>
          <w:rFonts w:ascii="宋体" w:hAnsi="宋体" w:eastAsia="宋体" w:cs="宋体"/>
          <w:szCs w:val="21"/>
        </w:rPr>
      </w:pPr>
      <w:r>
        <w:rPr>
          <w:rFonts w:hint="eastAsia" w:ascii="宋体" w:hAnsi="宋体" w:eastAsia="宋体" w:cs="宋体"/>
          <w:szCs w:val="21"/>
        </w:rPr>
        <w:t>光伏组件中的硅、银、铜、铝等有价值的资源，大部分都能够通过回收实现循环再利用，可节约资源，减少对原生资源开采并降低资源提炼的耗能，从而减轻生态环境影响及破坏。因此，光伏组件的回收与无害化处理是当前国际国内产业界和环境界十分关注的问题。</w:t>
      </w:r>
    </w:p>
    <w:p w14:paraId="74484C00">
      <w:pPr>
        <w:spacing w:line="360" w:lineRule="auto"/>
        <w:ind w:firstLine="420" w:firstLineChars="200"/>
        <w:rPr>
          <w:rFonts w:ascii="宋体" w:hAnsi="宋体" w:eastAsia="宋体" w:cs="宋体"/>
          <w:szCs w:val="21"/>
        </w:rPr>
      </w:pPr>
      <w:r>
        <w:rPr>
          <w:rFonts w:hint="eastAsia" w:ascii="宋体" w:hAnsi="宋体" w:eastAsia="宋体" w:cs="宋体"/>
          <w:szCs w:val="21"/>
        </w:rPr>
        <w:t>2014年2月，报废电子电气设备</w:t>
      </w:r>
      <w:r>
        <w:rPr>
          <w:rFonts w:hint="eastAsia" w:ascii="宋体" w:hAnsi="宋体" w:eastAsia="宋体" w:cs="宋体"/>
          <w:szCs w:val="21"/>
          <w:shd w:val="clear" w:fill="FFFFFF"/>
        </w:rPr>
        <w:t>（</w:t>
      </w:r>
      <w:r>
        <w:rPr>
          <w:rFonts w:hint="eastAsia" w:ascii="宋体" w:hAnsi="宋体" w:eastAsia="宋体" w:cs="宋体"/>
          <w:szCs w:val="21"/>
        </w:rPr>
        <w:t>WEEE)指令修订版在欧盟全面正式生效，其中第一次将光伏组件纳入指令范围，规定报废的光伏组件和家用电器作为一类产品需要进行强制回收处理。</w:t>
      </w:r>
    </w:p>
    <w:p w14:paraId="51EE8568">
      <w:pPr>
        <w:spacing w:line="360" w:lineRule="auto"/>
        <w:ind w:firstLine="420" w:firstLineChars="200"/>
        <w:rPr>
          <w:rFonts w:ascii="宋体" w:hAnsi="宋体" w:eastAsia="宋体" w:cs="宋体"/>
          <w:szCs w:val="21"/>
        </w:rPr>
      </w:pPr>
      <w:r>
        <w:rPr>
          <w:rFonts w:hint="eastAsia" w:ascii="宋体" w:hAnsi="宋体" w:eastAsia="宋体" w:cs="宋体"/>
          <w:szCs w:val="21"/>
        </w:rPr>
        <w:t>在我国，随着近几年光伏行业的迅猛发展，光伏组件回收的技术和政策体系也逐步受到关注，能耗低、污染小，经济可行的光伏组件回收再利用技术路径已经开始研究探索。</w:t>
      </w:r>
    </w:p>
    <w:p w14:paraId="7FBCBE8E">
      <w:pPr>
        <w:numPr>
          <w:ilvl w:val="0"/>
          <w:numId w:val="1"/>
        </w:numPr>
        <w:spacing w:before="360" w:after="120" w:line="360" w:lineRule="auto"/>
        <w:outlineLvl w:val="1"/>
        <w:rPr>
          <w:rFonts w:ascii="黑体" w:hAnsi="黑体" w:eastAsia="黑体" w:cs="黑体"/>
          <w:sz w:val="28"/>
          <w:szCs w:val="28"/>
        </w:rPr>
      </w:pPr>
      <w:bookmarkStart w:id="27" w:name="_Toc1248012418"/>
      <w:r>
        <w:rPr>
          <w:rFonts w:hint="eastAsia" w:ascii="黑体" w:hAnsi="黑体" w:eastAsia="黑体" w:cs="黑体"/>
          <w:sz w:val="28"/>
          <w:szCs w:val="28"/>
        </w:rPr>
        <w:t>我们有多少太阳光可以利用？它能成为未来主导能源吗？</w:t>
      </w:r>
      <w:bookmarkEnd w:id="27"/>
    </w:p>
    <w:p w14:paraId="2BE7D953">
      <w:pPr>
        <w:spacing w:line="360" w:lineRule="auto"/>
        <w:ind w:firstLine="420" w:firstLineChars="200"/>
        <w:rPr>
          <w:rFonts w:ascii="宋体" w:hAnsi="宋体" w:eastAsia="宋体" w:cs="宋体"/>
          <w:szCs w:val="21"/>
        </w:rPr>
      </w:pPr>
      <w:r>
        <w:rPr>
          <w:rFonts w:hint="eastAsia" w:ascii="宋体" w:hAnsi="宋体" w:eastAsia="宋体" w:cs="宋体"/>
          <w:szCs w:val="21"/>
        </w:rPr>
        <w:t>地球表面每年接收的太阳能辐射能够满足全球全年能源需求的1万倍。地表每平方米平均每年接收到的辐射大约在1000-2000kWh之间。国际能源署数据显示，在全球4%的沙漠上安装光伏发电系统，就足以满足全球能源需求。光伏发电具有广阔的发展空间（屋顶、建筑面、空地和沙漠等），潜力</w:t>
      </w:r>
      <w:r>
        <w:rPr>
          <w:rFonts w:hint="eastAsia" w:ascii="宋体" w:hAnsi="宋体" w:eastAsia="宋体" w:cs="宋体"/>
          <w:szCs w:val="21"/>
          <w:shd w:val="clear" w:fill="FFFFFF"/>
        </w:rPr>
        <w:t>十分巨大</w:t>
      </w:r>
      <w:r>
        <w:rPr>
          <w:rFonts w:hint="eastAsia" w:ascii="宋体" w:hAnsi="宋体" w:eastAsia="宋体" w:cs="宋体"/>
          <w:szCs w:val="21"/>
        </w:rPr>
        <w:t>。据初步统计，我国仅利用现有建筑屋顶安装分布式光伏系统，其市场潜力就大约为3亿千瓦以上，再加上西部广阔的戈壁，光伏发电市场潜力约为数十亿千瓦以上。随着光伏发电的技术进步和规模化应用，其发电成本还将进一步降低，成为更加具有竞争力的能源供应方式，逐步从补充能源到替代能源，并极有希望成为未来的主导能源。</w:t>
      </w:r>
    </w:p>
    <w:p w14:paraId="5C9F1346">
      <w:pPr>
        <w:rPr>
          <w:rFonts w:ascii="黑体" w:hAnsi="黑体" w:eastAsia="黑体" w:cs="黑体"/>
          <w:sz w:val="30"/>
          <w:szCs w:val="30"/>
        </w:rPr>
      </w:pPr>
      <w:r>
        <w:rPr>
          <w:rFonts w:hint="eastAsia" w:ascii="黑体" w:hAnsi="黑体" w:eastAsia="黑体" w:cs="黑体"/>
          <w:sz w:val="30"/>
          <w:szCs w:val="30"/>
        </w:rPr>
        <w:br w:type="page"/>
      </w:r>
    </w:p>
    <w:p w14:paraId="550F3968">
      <w:pPr>
        <w:spacing w:before="240" w:after="240"/>
        <w:outlineLvl w:val="0"/>
        <w:rPr>
          <w:rFonts w:ascii="黑体" w:hAnsi="黑体" w:eastAsia="黑体" w:cs="黑体"/>
          <w:sz w:val="30"/>
          <w:szCs w:val="30"/>
        </w:rPr>
      </w:pPr>
      <w:bookmarkStart w:id="28" w:name="_Toc49370280"/>
      <w:r>
        <w:rPr>
          <w:rFonts w:hint="eastAsia" w:ascii="黑体" w:hAnsi="黑体" w:eastAsia="黑体" w:cs="黑体"/>
          <w:sz w:val="30"/>
          <w:szCs w:val="30"/>
        </w:rPr>
        <w:t>第二篇 资源与应用篇</w:t>
      </w:r>
      <w:bookmarkEnd w:id="28"/>
    </w:p>
    <w:p w14:paraId="656F138C">
      <w:pPr>
        <w:numPr>
          <w:ilvl w:val="0"/>
          <w:numId w:val="1"/>
        </w:numPr>
        <w:spacing w:before="360" w:after="120" w:line="360" w:lineRule="auto"/>
        <w:outlineLvl w:val="1"/>
        <w:rPr>
          <w:rFonts w:ascii="黑体" w:hAnsi="黑体" w:eastAsia="黑体" w:cs="黑体"/>
          <w:sz w:val="28"/>
          <w:szCs w:val="28"/>
        </w:rPr>
      </w:pPr>
      <w:bookmarkStart w:id="29" w:name="_Toc1727003554"/>
      <w:r>
        <w:rPr>
          <w:rFonts w:hint="eastAsia" w:ascii="黑体" w:hAnsi="黑体" w:eastAsia="黑体" w:cs="黑体"/>
          <w:sz w:val="28"/>
          <w:szCs w:val="28"/>
        </w:rPr>
        <w:t>我国太阳能资源是如何分布的？</w:t>
      </w:r>
      <w:bookmarkEnd w:id="29"/>
    </w:p>
    <w:p w14:paraId="55D9A4B2">
      <w:pPr>
        <w:spacing w:line="360" w:lineRule="auto"/>
        <w:ind w:firstLine="420" w:firstLineChars="200"/>
        <w:rPr>
          <w:rFonts w:ascii="宋体" w:hAnsi="宋体" w:eastAsia="宋体" w:cs="宋体"/>
          <w:szCs w:val="21"/>
        </w:rPr>
      </w:pPr>
      <w:r>
        <w:rPr>
          <w:rFonts w:hint="eastAsia" w:ascii="宋体" w:hAnsi="宋体" w:eastAsia="宋体" w:cs="宋体"/>
          <w:szCs w:val="21"/>
        </w:rPr>
        <w:t>我国太阳能总辐射资源丰富，总体呈“高原大于平原、西部干燥区大于东部湿润区</w:t>
      </w:r>
      <w:r>
        <w:rPr>
          <w:rFonts w:ascii="宋体" w:hAnsi="宋体" w:eastAsia="宋体" w:cs="宋体"/>
          <w:szCs w:val="21"/>
        </w:rPr>
        <w:t>”</w:t>
      </w:r>
      <w:r>
        <w:rPr>
          <w:rFonts w:hint="eastAsia" w:ascii="宋体" w:hAnsi="宋体" w:eastAsia="宋体" w:cs="宋体"/>
          <w:szCs w:val="21"/>
        </w:rPr>
        <w:t>的分布特点。其中，青藏高原最为丰富，年总辐射量超过1800 kWh/m</w:t>
      </w:r>
      <w:r>
        <w:rPr>
          <w:rFonts w:ascii="宋体" w:hAnsi="宋体" w:eastAsia="宋体" w:cs="宋体"/>
          <w:szCs w:val="21"/>
          <w:vertAlign w:val="superscript"/>
        </w:rPr>
        <w:t>2</w:t>
      </w:r>
      <w:r>
        <w:rPr>
          <w:rFonts w:hint="eastAsia" w:ascii="宋体" w:hAnsi="宋体" w:eastAsia="宋体" w:cs="宋体"/>
          <w:szCs w:val="21"/>
        </w:rPr>
        <w:t>，部分地区甚至超过2000 kWh/m</w:t>
      </w:r>
      <w:r>
        <w:rPr>
          <w:rFonts w:ascii="宋体" w:hAnsi="宋体" w:eastAsia="宋体" w:cs="宋体"/>
          <w:szCs w:val="21"/>
          <w:vertAlign w:val="superscript"/>
        </w:rPr>
        <w:t>2</w:t>
      </w:r>
      <w:r>
        <w:rPr>
          <w:rFonts w:hint="eastAsia" w:ascii="宋体" w:hAnsi="宋体" w:eastAsia="宋体" w:cs="宋体"/>
          <w:szCs w:val="21"/>
        </w:rPr>
        <w:t>。四川盆地资源相对较低，存在低于1000 kWh/m</w:t>
      </w:r>
      <w:r>
        <w:rPr>
          <w:rFonts w:ascii="宋体" w:hAnsi="宋体" w:eastAsia="宋体" w:cs="宋体"/>
          <w:szCs w:val="21"/>
          <w:vertAlign w:val="superscript"/>
        </w:rPr>
        <w:t>2</w:t>
      </w:r>
      <w:r>
        <w:rPr>
          <w:rFonts w:hint="eastAsia" w:ascii="宋体" w:hAnsi="宋体" w:eastAsia="宋体" w:cs="宋体"/>
          <w:szCs w:val="21"/>
        </w:rPr>
        <w:t>的区域。</w:t>
      </w:r>
    </w:p>
    <w:p w14:paraId="43FCC66E">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全国太阳辐射总量等级和区域分布表</w:t>
      </w:r>
    </w:p>
    <w:tbl>
      <w:tblPr>
        <w:tblStyle w:val="17"/>
        <w:tblW w:w="5262" w:type="pct"/>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915"/>
        <w:gridCol w:w="1213"/>
        <w:gridCol w:w="1003"/>
        <w:gridCol w:w="847"/>
        <w:gridCol w:w="4102"/>
      </w:tblGrid>
      <w:tr w14:paraId="0B2A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000" w:type="pct"/>
            <w:gridSpan w:val="6"/>
            <w:vAlign w:val="center"/>
          </w:tcPr>
          <w:p w14:paraId="45225B3E">
            <w:pPr>
              <w:spacing w:line="360" w:lineRule="auto"/>
              <w:jc w:val="center"/>
              <w:rPr>
                <w:rFonts w:ascii="宋体" w:hAnsi="宋体" w:eastAsia="宋体" w:cs="宋体"/>
                <w:szCs w:val="21"/>
              </w:rPr>
            </w:pPr>
            <w:r>
              <w:rPr>
                <w:rFonts w:hint="eastAsia" w:ascii="宋体" w:hAnsi="宋体" w:eastAsia="宋体" w:cs="宋体"/>
                <w:szCs w:val="21"/>
              </w:rPr>
              <w:t>全国太阳辐射总量等级和区域分布表</w:t>
            </w:r>
          </w:p>
        </w:tc>
      </w:tr>
      <w:tr w14:paraId="3250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496" w:type="pct"/>
            <w:vAlign w:val="center"/>
          </w:tcPr>
          <w:p w14:paraId="75693DA4">
            <w:pPr>
              <w:spacing w:line="360" w:lineRule="auto"/>
              <w:jc w:val="center"/>
              <w:rPr>
                <w:rFonts w:ascii="宋体" w:hAnsi="宋体" w:eastAsia="宋体" w:cs="宋体"/>
                <w:szCs w:val="21"/>
              </w:rPr>
            </w:pPr>
            <w:r>
              <w:rPr>
                <w:rFonts w:hint="eastAsia" w:ascii="宋体" w:hAnsi="宋体" w:eastAsia="宋体" w:cs="宋体"/>
                <w:szCs w:val="21"/>
              </w:rPr>
              <w:t>名称</w:t>
            </w:r>
          </w:p>
        </w:tc>
        <w:tc>
          <w:tcPr>
            <w:tcW w:w="510" w:type="pct"/>
            <w:vAlign w:val="center"/>
          </w:tcPr>
          <w:p w14:paraId="79695B6C">
            <w:pPr>
              <w:spacing w:line="360" w:lineRule="auto"/>
              <w:jc w:val="center"/>
              <w:rPr>
                <w:rFonts w:ascii="宋体" w:hAnsi="宋体" w:eastAsia="宋体" w:cs="宋体"/>
                <w:szCs w:val="21"/>
              </w:rPr>
            </w:pPr>
            <w:r>
              <w:rPr>
                <w:rFonts w:hint="eastAsia" w:ascii="宋体" w:hAnsi="宋体" w:eastAsia="宋体" w:cs="宋体"/>
                <w:szCs w:val="21"/>
              </w:rPr>
              <w:t>年总量</w:t>
            </w:r>
            <w:r>
              <w:rPr>
                <w:rFonts w:hint="eastAsia" w:ascii="宋体" w:hAnsi="宋体" w:eastAsia="宋体" w:cs="宋体"/>
                <w:szCs w:val="21"/>
                <w:shd w:val="clear" w:fill="FFFFFF"/>
              </w:rPr>
              <w:t>（</w:t>
            </w:r>
            <w:r>
              <w:rPr>
                <w:rFonts w:hint="eastAsia" w:ascii="宋体" w:hAnsi="宋体" w:eastAsia="宋体" w:cs="宋体"/>
                <w:szCs w:val="21"/>
              </w:rPr>
              <w:t>MJ/m</w:t>
            </w:r>
            <w:r>
              <w:rPr>
                <w:rFonts w:hint="eastAsia" w:ascii="宋体" w:hAnsi="宋体" w:eastAsia="宋体" w:cs="宋体"/>
                <w:szCs w:val="21"/>
                <w:vertAlign w:val="superscript"/>
              </w:rPr>
              <w:t>2</w:t>
            </w:r>
            <w:r>
              <w:rPr>
                <w:rFonts w:hint="eastAsia" w:ascii="宋体" w:hAnsi="宋体" w:eastAsia="宋体" w:cs="宋体"/>
                <w:szCs w:val="21"/>
              </w:rPr>
              <w:t>)</w:t>
            </w:r>
          </w:p>
        </w:tc>
        <w:tc>
          <w:tcPr>
            <w:tcW w:w="676" w:type="pct"/>
            <w:vAlign w:val="center"/>
          </w:tcPr>
          <w:p w14:paraId="06884810">
            <w:pPr>
              <w:spacing w:line="360" w:lineRule="auto"/>
              <w:jc w:val="center"/>
              <w:rPr>
                <w:rFonts w:ascii="宋体" w:hAnsi="宋体" w:eastAsia="宋体" w:cs="宋体"/>
                <w:szCs w:val="21"/>
              </w:rPr>
            </w:pPr>
            <w:r>
              <w:rPr>
                <w:rFonts w:hint="eastAsia" w:ascii="宋体" w:hAnsi="宋体" w:eastAsia="宋体" w:cs="宋体"/>
                <w:szCs w:val="21"/>
              </w:rPr>
              <w:t>年总量（kWh/m</w:t>
            </w:r>
            <w:r>
              <w:rPr>
                <w:rFonts w:hint="eastAsia" w:ascii="宋体" w:hAnsi="宋体" w:eastAsia="宋体" w:cs="宋体"/>
                <w:szCs w:val="21"/>
                <w:vertAlign w:val="superscript"/>
              </w:rPr>
              <w:t>2</w:t>
            </w:r>
            <w:r>
              <w:rPr>
                <w:rFonts w:hint="eastAsia" w:ascii="宋体" w:hAnsi="宋体" w:eastAsia="宋体" w:cs="宋体"/>
                <w:szCs w:val="21"/>
              </w:rPr>
              <w:t>）</w:t>
            </w:r>
          </w:p>
        </w:tc>
        <w:tc>
          <w:tcPr>
            <w:tcW w:w="559" w:type="pct"/>
            <w:vAlign w:val="center"/>
          </w:tcPr>
          <w:p w14:paraId="258E22A0">
            <w:pPr>
              <w:spacing w:line="360" w:lineRule="auto"/>
              <w:jc w:val="center"/>
              <w:rPr>
                <w:rFonts w:ascii="宋体" w:hAnsi="宋体" w:eastAsia="宋体" w:cs="宋体"/>
                <w:szCs w:val="21"/>
              </w:rPr>
            </w:pPr>
            <w:r>
              <w:rPr>
                <w:rFonts w:hint="eastAsia" w:ascii="宋体" w:hAnsi="宋体" w:eastAsia="宋体" w:cs="宋体"/>
                <w:szCs w:val="21"/>
              </w:rPr>
              <w:t>年平均辐照度（W/m</w:t>
            </w:r>
            <w:r>
              <w:rPr>
                <w:rFonts w:hint="eastAsia" w:ascii="宋体" w:hAnsi="宋体" w:eastAsia="宋体" w:cs="宋体"/>
                <w:szCs w:val="21"/>
                <w:vertAlign w:val="superscript"/>
              </w:rPr>
              <w:t>2</w:t>
            </w:r>
            <w:r>
              <w:rPr>
                <w:rFonts w:hint="eastAsia" w:ascii="宋体" w:hAnsi="宋体" w:eastAsia="宋体" w:cs="宋体"/>
                <w:szCs w:val="21"/>
              </w:rPr>
              <w:t>）</w:t>
            </w:r>
          </w:p>
        </w:tc>
        <w:tc>
          <w:tcPr>
            <w:tcW w:w="472" w:type="pct"/>
            <w:vAlign w:val="center"/>
          </w:tcPr>
          <w:p w14:paraId="7ECD8666">
            <w:pPr>
              <w:spacing w:line="360" w:lineRule="auto"/>
              <w:jc w:val="center"/>
              <w:rPr>
                <w:rFonts w:ascii="宋体" w:hAnsi="宋体" w:eastAsia="宋体" w:cs="宋体"/>
                <w:szCs w:val="21"/>
              </w:rPr>
            </w:pPr>
            <w:r>
              <w:rPr>
                <w:rFonts w:hint="eastAsia" w:ascii="宋体" w:hAnsi="宋体" w:eastAsia="宋体" w:cs="宋体"/>
                <w:szCs w:val="21"/>
              </w:rPr>
              <w:t>占国土面积（%）</w:t>
            </w:r>
          </w:p>
        </w:tc>
        <w:tc>
          <w:tcPr>
            <w:tcW w:w="2284" w:type="pct"/>
            <w:vAlign w:val="center"/>
          </w:tcPr>
          <w:p w14:paraId="36B375AC">
            <w:pPr>
              <w:spacing w:line="360" w:lineRule="auto"/>
              <w:jc w:val="center"/>
              <w:rPr>
                <w:rFonts w:ascii="宋体" w:hAnsi="宋体" w:eastAsia="宋体" w:cs="宋体"/>
                <w:szCs w:val="21"/>
              </w:rPr>
            </w:pPr>
            <w:r>
              <w:rPr>
                <w:rFonts w:hint="eastAsia" w:ascii="宋体" w:hAnsi="宋体" w:eastAsia="宋体" w:cs="宋体"/>
                <w:szCs w:val="21"/>
              </w:rPr>
              <w:t>主要地区</w:t>
            </w:r>
          </w:p>
        </w:tc>
      </w:tr>
      <w:tr w14:paraId="0932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496" w:type="pct"/>
            <w:vAlign w:val="center"/>
          </w:tcPr>
          <w:p w14:paraId="24834CA2">
            <w:pPr>
              <w:spacing w:line="360" w:lineRule="auto"/>
              <w:jc w:val="center"/>
              <w:rPr>
                <w:rFonts w:ascii="宋体" w:hAnsi="宋体" w:eastAsia="宋体" w:cs="宋体"/>
                <w:szCs w:val="21"/>
              </w:rPr>
            </w:pPr>
            <w:r>
              <w:rPr>
                <w:rFonts w:hint="eastAsia" w:ascii="宋体" w:hAnsi="宋体" w:eastAsia="宋体" w:cs="宋体"/>
                <w:szCs w:val="21"/>
              </w:rPr>
              <w:t>最丰富带</w:t>
            </w:r>
          </w:p>
        </w:tc>
        <w:tc>
          <w:tcPr>
            <w:tcW w:w="510" w:type="pct"/>
            <w:vAlign w:val="center"/>
          </w:tcPr>
          <w:p w14:paraId="4FEC16B5">
            <w:pPr>
              <w:spacing w:line="360" w:lineRule="auto"/>
              <w:jc w:val="center"/>
              <w:rPr>
                <w:rFonts w:ascii="宋体" w:hAnsi="宋体" w:eastAsia="宋体" w:cs="宋体"/>
                <w:szCs w:val="21"/>
              </w:rPr>
            </w:pPr>
            <w:r>
              <w:rPr>
                <w:rFonts w:hint="eastAsia" w:ascii="宋体" w:hAnsi="宋体" w:eastAsia="宋体" w:cs="宋体"/>
                <w:szCs w:val="21"/>
              </w:rPr>
              <w:t>≥6300</w:t>
            </w:r>
          </w:p>
        </w:tc>
        <w:tc>
          <w:tcPr>
            <w:tcW w:w="676" w:type="pct"/>
            <w:vAlign w:val="center"/>
          </w:tcPr>
          <w:p w14:paraId="46500C18">
            <w:pPr>
              <w:spacing w:line="360" w:lineRule="auto"/>
              <w:jc w:val="center"/>
              <w:rPr>
                <w:rFonts w:ascii="宋体" w:hAnsi="宋体" w:eastAsia="宋体" w:cs="宋体"/>
                <w:szCs w:val="21"/>
              </w:rPr>
            </w:pPr>
            <w:r>
              <w:rPr>
                <w:rFonts w:hint="eastAsia" w:ascii="宋体" w:hAnsi="宋体" w:eastAsia="宋体" w:cs="宋体"/>
                <w:szCs w:val="21"/>
              </w:rPr>
              <w:t>≥1750</w:t>
            </w:r>
          </w:p>
        </w:tc>
        <w:tc>
          <w:tcPr>
            <w:tcW w:w="559" w:type="pct"/>
            <w:vAlign w:val="center"/>
          </w:tcPr>
          <w:p w14:paraId="2C076442">
            <w:pPr>
              <w:spacing w:line="360" w:lineRule="auto"/>
              <w:jc w:val="center"/>
              <w:rPr>
                <w:rFonts w:ascii="宋体" w:hAnsi="宋体" w:eastAsia="宋体" w:cs="宋体"/>
                <w:szCs w:val="21"/>
              </w:rPr>
            </w:pPr>
            <w:r>
              <w:rPr>
                <w:rFonts w:hint="eastAsia" w:ascii="宋体" w:hAnsi="宋体" w:eastAsia="宋体" w:cs="宋体"/>
                <w:szCs w:val="21"/>
              </w:rPr>
              <w:t>约≥200</w:t>
            </w:r>
          </w:p>
        </w:tc>
        <w:tc>
          <w:tcPr>
            <w:tcW w:w="472" w:type="pct"/>
            <w:vAlign w:val="center"/>
          </w:tcPr>
          <w:p w14:paraId="48447115">
            <w:pPr>
              <w:spacing w:line="360" w:lineRule="auto"/>
              <w:jc w:val="center"/>
              <w:rPr>
                <w:rFonts w:ascii="宋体" w:hAnsi="宋体" w:eastAsia="宋体" w:cs="宋体"/>
                <w:szCs w:val="21"/>
              </w:rPr>
            </w:pPr>
            <w:r>
              <w:rPr>
                <w:rFonts w:hint="eastAsia" w:ascii="宋体" w:hAnsi="宋体" w:eastAsia="宋体" w:cs="宋体"/>
                <w:szCs w:val="21"/>
              </w:rPr>
              <w:t>约22.8</w:t>
            </w:r>
          </w:p>
        </w:tc>
        <w:tc>
          <w:tcPr>
            <w:tcW w:w="2284" w:type="pct"/>
          </w:tcPr>
          <w:p w14:paraId="3B89C9B2">
            <w:pPr>
              <w:spacing w:line="360" w:lineRule="auto"/>
              <w:rPr>
                <w:rFonts w:ascii="宋体" w:hAnsi="宋体" w:eastAsia="宋体" w:cs="宋体"/>
                <w:szCs w:val="21"/>
              </w:rPr>
            </w:pPr>
            <w:r>
              <w:rPr>
                <w:rFonts w:hint="eastAsia" w:ascii="宋体" w:hAnsi="宋体" w:eastAsia="宋体" w:cs="宋体"/>
                <w:szCs w:val="21"/>
                <w:shd w:val="clear" w:fill="FFFFFF"/>
                <w:lang w:eastAsia="zh-CN"/>
              </w:rPr>
              <w:t>内蒙古额济纳旗</w:t>
            </w:r>
            <w:r>
              <w:rPr>
                <w:rFonts w:hint="eastAsia" w:ascii="宋体" w:hAnsi="宋体" w:eastAsia="宋体" w:cs="宋体"/>
                <w:szCs w:val="21"/>
              </w:rPr>
              <w:t>以西、甘肃酒泉以西、青海100</w:t>
            </w:r>
            <w:r>
              <w:rPr>
                <w:rFonts w:hint="eastAsia" w:ascii="Times New Roman" w:hAnsi="Times New Roman" w:eastAsia="宋体" w:cs="Times New Roman"/>
                <w:szCs w:val="21"/>
              </w:rPr>
              <w:t>°</w:t>
            </w:r>
            <w:r>
              <w:rPr>
                <w:rFonts w:hint="eastAsia" w:ascii="宋体" w:hAnsi="宋体" w:eastAsia="宋体" w:cs="宋体"/>
                <w:szCs w:val="21"/>
              </w:rPr>
              <w:t>E以西大部分地区、西藏94</w:t>
            </w:r>
            <w:r>
              <w:rPr>
                <w:rFonts w:hint="eastAsia" w:ascii="Times New Roman" w:hAnsi="Times New Roman" w:eastAsia="宋体" w:cs="Times New Roman"/>
                <w:szCs w:val="21"/>
              </w:rPr>
              <w:t>°</w:t>
            </w:r>
            <w:r>
              <w:rPr>
                <w:rFonts w:hint="eastAsia" w:ascii="宋体" w:hAnsi="宋体" w:eastAsia="宋体" w:cs="宋体"/>
                <w:szCs w:val="21"/>
              </w:rPr>
              <w:t>E以西大部分地区、新疆东部边远地区，四川甘孜部分地区</w:t>
            </w:r>
          </w:p>
        </w:tc>
      </w:tr>
      <w:tr w14:paraId="31F5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496" w:type="pct"/>
            <w:vAlign w:val="center"/>
          </w:tcPr>
          <w:p w14:paraId="75A12F25">
            <w:pPr>
              <w:spacing w:line="360" w:lineRule="auto"/>
              <w:jc w:val="center"/>
              <w:rPr>
                <w:rFonts w:ascii="宋体" w:hAnsi="宋体" w:eastAsia="宋体" w:cs="宋体"/>
                <w:szCs w:val="21"/>
              </w:rPr>
            </w:pPr>
            <w:r>
              <w:rPr>
                <w:rFonts w:hint="eastAsia" w:ascii="宋体" w:hAnsi="宋体" w:eastAsia="宋体" w:cs="宋体"/>
                <w:szCs w:val="21"/>
              </w:rPr>
              <w:t>很丰富带</w:t>
            </w:r>
          </w:p>
        </w:tc>
        <w:tc>
          <w:tcPr>
            <w:tcW w:w="510" w:type="pct"/>
            <w:vAlign w:val="center"/>
          </w:tcPr>
          <w:p w14:paraId="6CB0FF60">
            <w:pPr>
              <w:spacing w:line="360" w:lineRule="auto"/>
              <w:jc w:val="center"/>
              <w:rPr>
                <w:rFonts w:ascii="宋体" w:hAnsi="宋体" w:eastAsia="宋体" w:cs="宋体"/>
                <w:szCs w:val="21"/>
              </w:rPr>
            </w:pPr>
            <w:r>
              <w:rPr>
                <w:rFonts w:hint="eastAsia" w:ascii="宋体" w:hAnsi="宋体" w:eastAsia="宋体" w:cs="宋体"/>
                <w:szCs w:val="21"/>
              </w:rPr>
              <w:t>5040-6300</w:t>
            </w:r>
          </w:p>
        </w:tc>
        <w:tc>
          <w:tcPr>
            <w:tcW w:w="676" w:type="pct"/>
            <w:vAlign w:val="center"/>
          </w:tcPr>
          <w:p w14:paraId="341C654E">
            <w:pPr>
              <w:spacing w:line="360" w:lineRule="auto"/>
              <w:jc w:val="center"/>
              <w:rPr>
                <w:rFonts w:ascii="宋体" w:hAnsi="宋体" w:eastAsia="宋体" w:cs="宋体"/>
                <w:szCs w:val="21"/>
              </w:rPr>
            </w:pPr>
            <w:r>
              <w:rPr>
                <w:rFonts w:hint="eastAsia" w:ascii="宋体" w:hAnsi="宋体" w:eastAsia="宋体" w:cs="宋体"/>
                <w:szCs w:val="21"/>
              </w:rPr>
              <w:t>1400-1750</w:t>
            </w:r>
          </w:p>
        </w:tc>
        <w:tc>
          <w:tcPr>
            <w:tcW w:w="559" w:type="pct"/>
            <w:vAlign w:val="center"/>
          </w:tcPr>
          <w:p w14:paraId="7911FEA8">
            <w:pPr>
              <w:spacing w:line="360" w:lineRule="auto"/>
              <w:jc w:val="center"/>
              <w:rPr>
                <w:rFonts w:ascii="宋体" w:hAnsi="宋体" w:eastAsia="宋体" w:cs="宋体"/>
                <w:szCs w:val="21"/>
              </w:rPr>
            </w:pPr>
            <w:r>
              <w:rPr>
                <w:rFonts w:hint="eastAsia" w:ascii="宋体" w:hAnsi="宋体" w:eastAsia="宋体" w:cs="宋体"/>
                <w:szCs w:val="21"/>
              </w:rPr>
              <w:t>约160-200</w:t>
            </w:r>
          </w:p>
        </w:tc>
        <w:tc>
          <w:tcPr>
            <w:tcW w:w="472" w:type="pct"/>
            <w:vAlign w:val="center"/>
          </w:tcPr>
          <w:p w14:paraId="65EBFE94">
            <w:pPr>
              <w:spacing w:line="360" w:lineRule="auto"/>
              <w:jc w:val="center"/>
              <w:rPr>
                <w:rFonts w:ascii="宋体" w:hAnsi="宋体" w:eastAsia="宋体" w:cs="宋体"/>
                <w:szCs w:val="21"/>
              </w:rPr>
            </w:pPr>
            <w:r>
              <w:rPr>
                <w:rFonts w:hint="eastAsia" w:ascii="宋体" w:hAnsi="宋体" w:eastAsia="宋体" w:cs="宋体"/>
                <w:szCs w:val="21"/>
              </w:rPr>
              <w:t>约44.0</w:t>
            </w:r>
          </w:p>
        </w:tc>
        <w:tc>
          <w:tcPr>
            <w:tcW w:w="2284" w:type="pct"/>
          </w:tcPr>
          <w:p w14:paraId="4F87BC6B">
            <w:pPr>
              <w:spacing w:line="360" w:lineRule="auto"/>
              <w:rPr>
                <w:rFonts w:ascii="宋体" w:hAnsi="宋体" w:eastAsia="宋体" w:cs="宋体"/>
                <w:szCs w:val="21"/>
              </w:rPr>
            </w:pPr>
            <w:r>
              <w:rPr>
                <w:rFonts w:hint="eastAsia" w:ascii="宋体" w:hAnsi="宋体" w:eastAsia="宋体" w:cs="宋体"/>
                <w:szCs w:val="21"/>
              </w:rPr>
              <w:t>新疆大部、</w:t>
            </w:r>
            <w:r>
              <w:rPr>
                <w:rFonts w:hint="eastAsia" w:ascii="宋体" w:hAnsi="宋体" w:eastAsia="宋体" w:cs="宋体"/>
                <w:szCs w:val="21"/>
                <w:lang w:val="en-US" w:eastAsia="zh-CN"/>
              </w:rPr>
              <w:t>内蒙古</w:t>
            </w:r>
            <w:r>
              <w:rPr>
                <w:rFonts w:hint="eastAsia" w:ascii="宋体" w:hAnsi="宋体" w:eastAsia="宋体" w:cs="宋体"/>
                <w:szCs w:val="21"/>
                <w:shd w:val="clear" w:fill="FFFFFF"/>
                <w:lang w:eastAsia="zh-CN"/>
              </w:rPr>
              <w:t>额济纳旗</w:t>
            </w:r>
            <w:r>
              <w:rPr>
                <w:rFonts w:hint="eastAsia" w:ascii="宋体" w:hAnsi="宋体" w:eastAsia="宋体" w:cs="宋体"/>
                <w:szCs w:val="21"/>
              </w:rPr>
              <w:t>以东大部﹑黑龙江西部、吉林西部、辽宁西部、河北大部、北京、天津、山东东部、山西大部、陕西北部、宁夏、甘肃酒泉以东大部、青海东部边缘﹑西藏94</w:t>
            </w:r>
            <w:r>
              <w:rPr>
                <w:rFonts w:ascii="Times New Roman" w:hAnsi="Times New Roman" w:eastAsia="宋体" w:cs="Times New Roman"/>
                <w:szCs w:val="21"/>
              </w:rPr>
              <w:t>°</w:t>
            </w:r>
            <w:r>
              <w:rPr>
                <w:rFonts w:hint="eastAsia" w:ascii="宋体" w:hAnsi="宋体" w:eastAsia="宋体" w:cs="宋体"/>
                <w:szCs w:val="21"/>
              </w:rPr>
              <w:t>E以东、四川中西部、云南大部、海南</w:t>
            </w:r>
          </w:p>
        </w:tc>
      </w:tr>
      <w:tr w14:paraId="4BB5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496" w:type="pct"/>
            <w:vAlign w:val="center"/>
          </w:tcPr>
          <w:p w14:paraId="097BDE0F">
            <w:pPr>
              <w:spacing w:line="360" w:lineRule="auto"/>
              <w:jc w:val="center"/>
              <w:rPr>
                <w:rFonts w:ascii="宋体" w:hAnsi="宋体" w:eastAsia="宋体" w:cs="宋体"/>
                <w:szCs w:val="21"/>
              </w:rPr>
            </w:pPr>
            <w:r>
              <w:rPr>
                <w:rFonts w:hint="eastAsia" w:ascii="宋体" w:hAnsi="宋体" w:eastAsia="宋体" w:cs="宋体"/>
                <w:szCs w:val="21"/>
              </w:rPr>
              <w:t>较丰富带</w:t>
            </w:r>
          </w:p>
        </w:tc>
        <w:tc>
          <w:tcPr>
            <w:tcW w:w="510" w:type="pct"/>
            <w:vAlign w:val="center"/>
          </w:tcPr>
          <w:p w14:paraId="4E7D480B">
            <w:pPr>
              <w:spacing w:line="360" w:lineRule="auto"/>
              <w:jc w:val="center"/>
              <w:rPr>
                <w:rFonts w:ascii="宋体" w:hAnsi="宋体" w:eastAsia="宋体" w:cs="宋体"/>
                <w:szCs w:val="21"/>
              </w:rPr>
            </w:pPr>
            <w:r>
              <w:rPr>
                <w:rFonts w:hint="eastAsia" w:ascii="宋体" w:hAnsi="宋体" w:eastAsia="宋体" w:cs="宋体"/>
                <w:szCs w:val="21"/>
              </w:rPr>
              <w:t>3780-5040</w:t>
            </w:r>
          </w:p>
        </w:tc>
        <w:tc>
          <w:tcPr>
            <w:tcW w:w="676" w:type="pct"/>
            <w:vAlign w:val="center"/>
          </w:tcPr>
          <w:p w14:paraId="46953FDE">
            <w:pPr>
              <w:spacing w:line="360" w:lineRule="auto"/>
              <w:jc w:val="center"/>
              <w:rPr>
                <w:rFonts w:ascii="宋体" w:hAnsi="宋体" w:eastAsia="宋体" w:cs="宋体"/>
                <w:szCs w:val="21"/>
              </w:rPr>
            </w:pPr>
            <w:r>
              <w:rPr>
                <w:rFonts w:hint="eastAsia" w:ascii="宋体" w:hAnsi="宋体" w:eastAsia="宋体" w:cs="宋体"/>
                <w:szCs w:val="21"/>
              </w:rPr>
              <w:t>1050-1400</w:t>
            </w:r>
          </w:p>
        </w:tc>
        <w:tc>
          <w:tcPr>
            <w:tcW w:w="559" w:type="pct"/>
            <w:vAlign w:val="center"/>
          </w:tcPr>
          <w:p w14:paraId="31AB9C27">
            <w:pPr>
              <w:spacing w:line="360" w:lineRule="auto"/>
              <w:jc w:val="center"/>
              <w:rPr>
                <w:rFonts w:ascii="宋体" w:hAnsi="宋体" w:eastAsia="宋体" w:cs="宋体"/>
                <w:szCs w:val="21"/>
              </w:rPr>
            </w:pPr>
            <w:r>
              <w:rPr>
                <w:rFonts w:hint="eastAsia" w:ascii="宋体" w:hAnsi="宋体" w:eastAsia="宋体" w:cs="宋体"/>
                <w:szCs w:val="21"/>
              </w:rPr>
              <w:t>约120-160</w:t>
            </w:r>
          </w:p>
        </w:tc>
        <w:tc>
          <w:tcPr>
            <w:tcW w:w="472" w:type="pct"/>
            <w:vAlign w:val="center"/>
          </w:tcPr>
          <w:p w14:paraId="61E4F572">
            <w:pPr>
              <w:spacing w:line="360" w:lineRule="auto"/>
              <w:jc w:val="center"/>
              <w:rPr>
                <w:rFonts w:ascii="宋体" w:hAnsi="宋体" w:eastAsia="宋体" w:cs="宋体"/>
                <w:szCs w:val="21"/>
              </w:rPr>
            </w:pPr>
            <w:r>
              <w:rPr>
                <w:rFonts w:hint="eastAsia" w:ascii="宋体" w:hAnsi="宋体" w:eastAsia="宋体" w:cs="宋体"/>
                <w:szCs w:val="21"/>
              </w:rPr>
              <w:t>约29.8</w:t>
            </w:r>
          </w:p>
        </w:tc>
        <w:tc>
          <w:tcPr>
            <w:tcW w:w="2284" w:type="pct"/>
          </w:tcPr>
          <w:p w14:paraId="2C1A69B8">
            <w:pPr>
              <w:spacing w:line="360" w:lineRule="auto"/>
              <w:rPr>
                <w:rFonts w:ascii="宋体" w:hAnsi="宋体" w:eastAsia="宋体" w:cs="宋体"/>
                <w:szCs w:val="21"/>
              </w:rPr>
            </w:pPr>
            <w:r>
              <w:rPr>
                <w:rFonts w:hint="eastAsia" w:ascii="宋体" w:hAnsi="宋体" w:eastAsia="宋体" w:cs="宋体"/>
                <w:szCs w:val="21"/>
                <w:shd w:val="clear" w:fill="FFFFFF"/>
                <w:lang w:eastAsia="zh-CN"/>
              </w:rPr>
              <w:t>内蒙古</w:t>
            </w:r>
            <w:r>
              <w:rPr>
                <w:rFonts w:ascii="宋体" w:hAnsi="宋体" w:eastAsia="宋体" w:cs="宋体"/>
                <w:szCs w:val="21"/>
              </w:rPr>
              <w:t>50</w:t>
            </w:r>
            <w:r>
              <w:rPr>
                <w:rFonts w:ascii="Times New Roman" w:hAnsi="Times New Roman" w:eastAsia="宋体" w:cs="Times New Roman"/>
                <w:szCs w:val="21"/>
              </w:rPr>
              <w:t>°</w:t>
            </w:r>
            <w:r>
              <w:rPr>
                <w:rFonts w:ascii="宋体" w:hAnsi="宋体" w:eastAsia="宋体" w:cs="宋体"/>
                <w:szCs w:val="21"/>
              </w:rPr>
              <w:t>N以北、黑龙江大部、吉林中东部、辽宁中东部、山东中西部、山西南部、陕西中南部、甘肃东部边缘、四川中部、云南东部边缘、贵州南部、湖南大部、湖北大部、广西、广东、福建、江西、浙江、安徽、江苏、河南</w:t>
            </w:r>
          </w:p>
        </w:tc>
      </w:tr>
      <w:tr w14:paraId="05FB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496" w:type="pct"/>
            <w:tcBorders>
              <w:bottom w:val="single" w:color="auto" w:sz="4" w:space="0"/>
            </w:tcBorders>
            <w:vAlign w:val="center"/>
          </w:tcPr>
          <w:p w14:paraId="284B476A">
            <w:pPr>
              <w:spacing w:line="360" w:lineRule="auto"/>
              <w:jc w:val="center"/>
              <w:rPr>
                <w:rFonts w:ascii="宋体" w:hAnsi="宋体" w:eastAsia="宋体" w:cs="宋体"/>
                <w:szCs w:val="21"/>
              </w:rPr>
            </w:pPr>
            <w:r>
              <w:rPr>
                <w:rFonts w:hint="eastAsia" w:ascii="宋体" w:hAnsi="宋体" w:eastAsia="宋体" w:cs="宋体"/>
                <w:szCs w:val="21"/>
              </w:rPr>
              <w:t>一般丰富带</w:t>
            </w:r>
          </w:p>
        </w:tc>
        <w:tc>
          <w:tcPr>
            <w:tcW w:w="510" w:type="pct"/>
            <w:tcBorders>
              <w:bottom w:val="single" w:color="auto" w:sz="4" w:space="0"/>
            </w:tcBorders>
            <w:vAlign w:val="center"/>
          </w:tcPr>
          <w:p w14:paraId="0A612103">
            <w:pPr>
              <w:spacing w:line="360" w:lineRule="auto"/>
              <w:jc w:val="center"/>
              <w:rPr>
                <w:rFonts w:ascii="宋体" w:hAnsi="宋体" w:eastAsia="宋体" w:cs="宋体"/>
                <w:szCs w:val="21"/>
              </w:rPr>
            </w:pPr>
            <w:r>
              <w:rPr>
                <w:rFonts w:hint="eastAsia" w:ascii="宋体" w:hAnsi="宋体" w:eastAsia="宋体" w:cs="宋体"/>
                <w:szCs w:val="21"/>
              </w:rPr>
              <w:t>＜3780</w:t>
            </w:r>
          </w:p>
        </w:tc>
        <w:tc>
          <w:tcPr>
            <w:tcW w:w="676" w:type="pct"/>
            <w:tcBorders>
              <w:bottom w:val="single" w:color="auto" w:sz="4" w:space="0"/>
            </w:tcBorders>
            <w:vAlign w:val="center"/>
          </w:tcPr>
          <w:p w14:paraId="59EC87E0">
            <w:pPr>
              <w:spacing w:line="360" w:lineRule="auto"/>
              <w:jc w:val="center"/>
              <w:rPr>
                <w:rFonts w:ascii="宋体" w:hAnsi="宋体" w:eastAsia="宋体" w:cs="宋体"/>
                <w:szCs w:val="21"/>
              </w:rPr>
            </w:pPr>
            <w:r>
              <w:rPr>
                <w:rFonts w:hint="eastAsia" w:ascii="宋体" w:hAnsi="宋体" w:eastAsia="宋体" w:cs="宋体"/>
                <w:szCs w:val="21"/>
              </w:rPr>
              <w:t>＜1050</w:t>
            </w:r>
          </w:p>
        </w:tc>
        <w:tc>
          <w:tcPr>
            <w:tcW w:w="559" w:type="pct"/>
            <w:tcBorders>
              <w:bottom w:val="single" w:color="auto" w:sz="4" w:space="0"/>
            </w:tcBorders>
            <w:vAlign w:val="center"/>
          </w:tcPr>
          <w:p w14:paraId="38C03E2F">
            <w:pPr>
              <w:spacing w:line="360" w:lineRule="auto"/>
              <w:jc w:val="center"/>
              <w:rPr>
                <w:rFonts w:ascii="宋体" w:hAnsi="宋体" w:eastAsia="宋体" w:cs="宋体"/>
                <w:szCs w:val="21"/>
              </w:rPr>
            </w:pPr>
            <w:r>
              <w:rPr>
                <w:rFonts w:hint="eastAsia" w:ascii="宋体" w:hAnsi="宋体" w:eastAsia="宋体" w:cs="宋体"/>
                <w:szCs w:val="21"/>
              </w:rPr>
              <w:t>约＜120</w:t>
            </w:r>
          </w:p>
        </w:tc>
        <w:tc>
          <w:tcPr>
            <w:tcW w:w="472" w:type="pct"/>
            <w:tcBorders>
              <w:bottom w:val="single" w:color="auto" w:sz="4" w:space="0"/>
            </w:tcBorders>
            <w:vAlign w:val="center"/>
          </w:tcPr>
          <w:p w14:paraId="7E9C97DF">
            <w:pPr>
              <w:spacing w:line="360" w:lineRule="auto"/>
              <w:jc w:val="center"/>
              <w:rPr>
                <w:rFonts w:ascii="宋体" w:hAnsi="宋体" w:eastAsia="宋体" w:cs="宋体"/>
                <w:szCs w:val="21"/>
              </w:rPr>
            </w:pPr>
            <w:r>
              <w:rPr>
                <w:rFonts w:hint="eastAsia" w:ascii="宋体" w:hAnsi="宋体" w:eastAsia="宋体" w:cs="宋体"/>
                <w:szCs w:val="21"/>
              </w:rPr>
              <w:t>约3.3</w:t>
            </w:r>
          </w:p>
        </w:tc>
        <w:tc>
          <w:tcPr>
            <w:tcW w:w="2284" w:type="pct"/>
            <w:tcBorders>
              <w:bottom w:val="single" w:color="auto" w:sz="4" w:space="0"/>
            </w:tcBorders>
            <w:vAlign w:val="center"/>
          </w:tcPr>
          <w:p w14:paraId="68330662">
            <w:pPr>
              <w:spacing w:line="360" w:lineRule="auto"/>
              <w:rPr>
                <w:rFonts w:ascii="宋体" w:hAnsi="宋体" w:eastAsia="宋体" w:cs="宋体"/>
                <w:szCs w:val="21"/>
              </w:rPr>
            </w:pPr>
            <w:r>
              <w:rPr>
                <w:rFonts w:hint="eastAsia" w:ascii="宋体" w:hAnsi="宋体" w:eastAsia="宋体" w:cs="宋体"/>
                <w:szCs w:val="21"/>
              </w:rPr>
              <w:t>四川东部、重庆大部、贵州中北部、湖北110</w:t>
            </w:r>
            <w:r>
              <w:rPr>
                <w:rFonts w:ascii="Times New Roman" w:hAnsi="Times New Roman" w:eastAsia="宋体" w:cs="Times New Roman"/>
                <w:szCs w:val="21"/>
              </w:rPr>
              <w:t>°</w:t>
            </w:r>
            <w:r>
              <w:rPr>
                <w:rFonts w:hint="eastAsia" w:ascii="宋体" w:hAnsi="宋体" w:eastAsia="宋体" w:cs="宋体"/>
                <w:szCs w:val="21"/>
              </w:rPr>
              <w:t>E以西、湖南西北部</w:t>
            </w:r>
          </w:p>
        </w:tc>
      </w:tr>
    </w:tbl>
    <w:p w14:paraId="5FFA00FA">
      <w:pPr>
        <w:spacing w:line="360" w:lineRule="auto"/>
        <w:rPr>
          <w:rFonts w:ascii="宋体" w:hAnsi="宋体" w:eastAsia="宋体" w:cs="宋体"/>
          <w:szCs w:val="21"/>
        </w:rPr>
      </w:pPr>
      <w:r>
        <w:rPr>
          <w:rFonts w:hint="eastAsia" w:ascii="宋体" w:hAnsi="宋体" w:eastAsia="宋体" w:cs="宋体"/>
          <w:szCs w:val="21"/>
        </w:rPr>
        <w:drawing>
          <wp:inline distT="0" distB="0" distL="0" distR="0">
            <wp:extent cx="5631815" cy="3762375"/>
            <wp:effectExtent l="0" t="0" r="698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31815" cy="3762375"/>
                    </a:xfrm>
                    <a:prstGeom prst="rect">
                      <a:avLst/>
                    </a:prstGeom>
                    <a:noFill/>
                    <a:ln>
                      <a:noFill/>
                    </a:ln>
                  </pic:spPr>
                </pic:pic>
              </a:graphicData>
            </a:graphic>
          </wp:inline>
        </w:drawing>
      </w:r>
    </w:p>
    <w:p w14:paraId="643722D2">
      <w:pPr>
        <w:numPr>
          <w:ilvl w:val="0"/>
          <w:numId w:val="1"/>
        </w:numPr>
        <w:spacing w:before="360" w:after="120" w:line="360" w:lineRule="auto"/>
        <w:outlineLvl w:val="1"/>
        <w:rPr>
          <w:rFonts w:ascii="黑体" w:hAnsi="黑体" w:eastAsia="黑体" w:cs="黑体"/>
          <w:sz w:val="28"/>
          <w:szCs w:val="28"/>
        </w:rPr>
      </w:pPr>
      <w:bookmarkStart w:id="30" w:name="_Toc856659378"/>
      <w:r>
        <w:rPr>
          <w:rFonts w:hint="eastAsia" w:ascii="黑体" w:hAnsi="黑体" w:eastAsia="黑体" w:cs="黑体"/>
          <w:sz w:val="28"/>
          <w:szCs w:val="28"/>
        </w:rPr>
        <w:t>户用分布式光伏系统有哪些应用形式？</w:t>
      </w:r>
      <w:bookmarkEnd w:id="30"/>
    </w:p>
    <w:p w14:paraId="2D5A60E6">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户用分布式光伏属于分布式光伏的一种。按与电网的关系，分布式光伏系统可分为并网型和离网型。并网型分布式光伏系统多应用于用户附近，一般与中、低压配电网并网运行；离网型分布式光伏系统多应用于边远地区和海岛地区，不与电网连接。</w:t>
      </w:r>
    </w:p>
    <w:p w14:paraId="75D65724">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按电源组合方式，分布式光伏系统可分为独立型和多能互补型。独立型是指仅利用太阳能发电的光伏系统；多能互补型是指利用风能、太阳能、水能、煤炭、天然气等多种资源组合进行发电。</w:t>
      </w:r>
    </w:p>
    <w:p w14:paraId="04779E50">
      <w:pPr>
        <w:numPr>
          <w:ilvl w:val="0"/>
          <w:numId w:val="1"/>
        </w:numPr>
        <w:spacing w:before="360" w:after="120" w:line="360" w:lineRule="auto"/>
        <w:outlineLvl w:val="1"/>
        <w:rPr>
          <w:rFonts w:ascii="黑体" w:hAnsi="黑体" w:eastAsia="黑体" w:cs="黑体"/>
          <w:sz w:val="28"/>
          <w:szCs w:val="28"/>
        </w:rPr>
      </w:pPr>
      <w:bookmarkStart w:id="31" w:name="_Toc1126592233"/>
      <w:r>
        <w:rPr>
          <w:rFonts w:hint="eastAsia" w:ascii="黑体" w:hAnsi="黑体" w:eastAsia="黑体" w:cs="黑体"/>
          <w:sz w:val="28"/>
          <w:szCs w:val="28"/>
        </w:rPr>
        <w:t>什么样的房屋适合安装户用分布式光伏系统？</w:t>
      </w:r>
      <w:bookmarkEnd w:id="31"/>
    </w:p>
    <w:p w14:paraId="403F1D82">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目前国内建</w:t>
      </w:r>
      <w:r>
        <w:rPr>
          <w:rFonts w:hint="eastAsia" w:ascii="宋体" w:hAnsi="宋体" w:eastAsia="宋体" w:cs="宋体"/>
          <w:color w:val="000000" w:themeColor="text1"/>
          <w:szCs w:val="21"/>
        </w:rPr>
        <w:t>筑屋面按照形状主要可以分为坡屋面、平屋面。原则上讲，任何形式的屋面都可以安装光伏系统，但应注意系统设计与房屋结构的适配性及与周边环境的协调性。另外，户用分布式光伏系统安装时还应注意建筑安全性、施工安全性和并网便捷性、建筑屋面可维护性等几个方面问题：</w:t>
      </w:r>
    </w:p>
    <w:p w14:paraId="4C25220A">
      <w:pPr>
        <w:widowControl/>
        <w:spacing w:line="360" w:lineRule="auto"/>
        <w:jc w:val="left"/>
        <w:rPr>
          <w:rFonts w:ascii="宋体" w:hAnsi="宋体" w:eastAsia="宋体" w:cs="宋体"/>
          <w:szCs w:val="21"/>
        </w:rPr>
      </w:pPr>
      <w:r>
        <w:rPr>
          <w:rFonts w:ascii="宋体" w:hAnsi="宋体" w:eastAsia="宋体" w:cs="宋体"/>
          <w:szCs w:val="21"/>
        </w:rPr>
        <w:pict>
          <v:shape id="_x0000_s1026" o:spid="_x0000_s1026" o:spt="202" type="#_x0000_t202" style="position:absolute;left:0pt;margin-left:154.15pt;margin-top:15.55pt;height:30.35pt;width:105.65pt;mso-position-horizontal-relative:margin;z-index:251660288;mso-width-relative:page;mso-height-relative:page;" coordsize="21600,21600" o:gfxdata="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Ow01&#10;kNYAAAAJAQAADwAAAAAAAAABACAAAAA4AAAAZHJzL2Rvd25yZXYueG1sUEsBAhQAFAAAAAgAh07i&#10;QL2zGZuAAgAABQUAAA4AAAAAAAAAAQAgAAAAOwEAAGRycy9lMm9Eb2MueG1sUEsFBgAAAAAGAAYA&#10;WQEAAC0GAAAAAA==&#10;">
            <v:path/>
            <v:fill focussize="0,0"/>
            <v:stroke weight="0.5pt" joinstyle="round"/>
            <v:imagedata o:title=""/>
            <o:lock v:ext="edit"/>
            <v:textbox>
              <w:txbxContent>
                <w:p w14:paraId="7472C9A4">
                  <w:pPr>
                    <w:jc w:val="center"/>
                    <w:rPr>
                      <w:rFonts w:ascii="宋体" w:hAnsi="宋体" w:eastAsia="宋体" w:cs="宋体"/>
                      <w:b/>
                      <w:bCs/>
                      <w:sz w:val="28"/>
                      <w:szCs w:val="32"/>
                    </w:rPr>
                  </w:pPr>
                  <w:r>
                    <w:rPr>
                      <w:rFonts w:hint="eastAsia" w:ascii="宋体" w:hAnsi="宋体" w:eastAsia="宋体" w:cs="宋体"/>
                      <w:b/>
                      <w:bCs/>
                      <w:sz w:val="28"/>
                      <w:szCs w:val="32"/>
                    </w:rPr>
                    <w:t>屋面选择</w:t>
                  </w:r>
                </w:p>
              </w:txbxContent>
            </v:textbox>
          </v:shape>
        </w:pict>
      </w:r>
    </w:p>
    <w:p w14:paraId="4D11AB7F">
      <w:pPr>
        <w:widowControl/>
        <w:spacing w:line="360" w:lineRule="auto"/>
        <w:jc w:val="left"/>
        <w:rPr>
          <w:rFonts w:ascii="宋体" w:hAnsi="宋体" w:eastAsia="宋体" w:cs="宋体"/>
          <w:szCs w:val="21"/>
        </w:rPr>
      </w:pPr>
      <w:r>
        <w:rPr>
          <w:rFonts w:ascii="宋体" w:hAnsi="宋体" w:eastAsia="宋体" w:cs="宋体"/>
          <w:szCs w:val="21"/>
        </w:rPr>
        <w:pict>
          <v:line id="_x0000_s1041" o:spid="_x0000_s1041" o:spt="20" style="position:absolute;left:0pt;margin-left:206.85pt;margin-top:22.6pt;height:23.6pt;width:0pt;z-index:251661312;mso-width-relative:page;mso-height-relative:page;" coordsize="21600,21600" o:gfxdata="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AoeuLp1gAAAAkBAAAPAAAA&#10;AAAAAAEAIAAAADgAAABkcnMvZG93bnJldi54bWxQSwECFAAUAAAACACHTuJAIKB7Q8gBAABwAwAA&#10;DgAAAAAAAAABACAAAAA7AQAAZHJzL2Uyb0RvYy54bWxQSwUGAAAAAAYABgBZAQAAdQUAAAAA&#10;">
            <v:path arrowok="t"/>
            <v:fill focussize="0,0"/>
            <v:stroke weight="0.5pt" joinstyle="miter"/>
            <v:imagedata o:title=""/>
            <o:lock v:ext="edit"/>
          </v:line>
        </w:pict>
      </w:r>
    </w:p>
    <w:p w14:paraId="513EF121">
      <w:pPr>
        <w:widowControl/>
        <w:spacing w:line="360" w:lineRule="auto"/>
        <w:jc w:val="left"/>
        <w:rPr>
          <w:rFonts w:ascii="宋体" w:hAnsi="宋体" w:eastAsia="宋体" w:cs="宋体"/>
          <w:szCs w:val="21"/>
        </w:rPr>
      </w:pPr>
      <w:r>
        <w:rPr>
          <w:rFonts w:ascii="宋体" w:hAnsi="宋体" w:eastAsia="宋体" w:cs="宋体"/>
          <w:szCs w:val="21"/>
        </w:rPr>
        <w:pict>
          <v:line id="_x0000_s1040" o:spid="_x0000_s1040" o:spt="20" style="position:absolute;left:0pt;flip:y;margin-left:41.45pt;margin-top:23pt;height:0pt;width:336.5pt;z-index:251663360;mso-width-relative:page;mso-height-relative:page;" coordsize="21600,21600" o:gfxdata="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sIj/u1QAAAAgBAAAPAAAAAAAAAAEAIAAAADgAAABkcnMvZG93bnJldi54&#10;bWxQSwECFAAUAAAACACHTuJA9Qb+gSACAAAlBAAADgAAAAAAAAABACAAAAA6AQAAZHJzL2Uyb0Rv&#10;Yy54bWxQSwUGAAAAAAYABgBZAQAAzAUAAAAA&#10;">
            <v:path arrowok="t"/>
            <v:fill focussize="0,0"/>
            <v:stroke weight="0.5pt" joinstyle="miter"/>
            <v:imagedata o:title=""/>
            <o:lock v:ext="edit"/>
            <v:shadow on="t" type="perspective" color="#000000" opacity="26214f" offset="0pt,0pt" matrix="66847f,,,66847f"/>
          </v:line>
        </w:pict>
      </w:r>
      <w:r>
        <w:rPr>
          <w:rFonts w:ascii="宋体" w:hAnsi="宋体" w:eastAsia="宋体" w:cs="宋体"/>
          <w:szCs w:val="21"/>
        </w:rPr>
        <w:pict>
          <v:line id="_x0000_s1039" o:spid="_x0000_s1039" o:spt="20" style="position:absolute;left:0pt;margin-left:378.05pt;margin-top:22.75pt;height:23.35pt;width:0pt;z-index:251667456;mso-width-relative:page;mso-height-relative:page;" coordsize="21600,21600" o:gfxdata="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GQmC6PXAAAACQEA&#10;AA8AAAAAAAAAAQAgAAAAOAAAAGRycy9kb3ducmV2LnhtbFBLAQIUABQAAAAIAIdO4kDznNbuzAEA&#10;AHIDAAAOAAAAAAAAAAEAIAAAADwBAABkcnMvZTJvRG9jLnhtbFBLBQYAAAAABgAGAFkBAAB6BQAA&#10;AAA=&#10;">
            <v:path arrowok="t"/>
            <v:fill focussize="0,0"/>
            <v:stroke weight="0.5pt" joinstyle="miter"/>
            <v:imagedata o:title=""/>
            <o:lock v:ext="edit"/>
          </v:line>
        </w:pict>
      </w:r>
      <w:r>
        <w:rPr>
          <w:rFonts w:ascii="宋体" w:hAnsi="宋体" w:eastAsia="宋体" w:cs="宋体"/>
          <w:szCs w:val="21"/>
        </w:rPr>
        <w:pict>
          <v:line id="_x0000_s1038" o:spid="_x0000_s1038" o:spt="20" style="position:absolute;left:0pt;flip:x;margin-left:41.7pt;margin-top:22.6pt;height:23.35pt;width:0.15pt;z-index:251664384;mso-width-relative:page;mso-height-relative:page;" coordsize="21600,21600" o:gfxdata="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DiHREO1QAAAAcBAAAPAAAAAAAAAAEAIAAAADgAAABkcnMvZG93bnJldi54bWxQSwECFAAUAAAA&#10;CACHTuJAojoFltsBAACCAwAADgAAAAAAAAABACAAAAA6AQAAZHJzL2Uyb0RvYy54bWxQSwUGAAAA&#10;AAYABgBZAQAAhwUAAAAA&#10;">
            <v:path arrowok="t"/>
            <v:fill focussize="0,0"/>
            <v:stroke weight="0.5pt" joinstyle="miter"/>
            <v:imagedata o:title=""/>
            <o:lock v:ext="edit"/>
          </v:line>
        </w:pict>
      </w:r>
      <w:r>
        <w:rPr>
          <w:rFonts w:ascii="宋体" w:hAnsi="宋体" w:eastAsia="宋体" w:cs="宋体"/>
          <w:szCs w:val="21"/>
        </w:rPr>
        <w:pict>
          <v:line id="_x0000_s1037" o:spid="_x0000_s1037" o:spt="20" style="position:absolute;left:0pt;margin-left:259.65pt;margin-top:22.8pt;height:23.35pt;width:0pt;z-index:251666432;mso-width-relative:page;mso-height-relative:page;" coordsize="21600,21600" o:gfxdata="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43guJ1wAAAAkB&#10;AAAPAAAAAAAAAAEAIAAAADgAAABkcnMvZG93bnJldi54bWxQSwECFAAUAAAACACHTuJAHxlrRs0B&#10;AAByAwAADgAAAAAAAAABACAAAAA8AQAAZHJzL2Uyb0RvYy54bWxQSwUGAAAAAAYABgBZAQAAewUA&#10;AAAA&#10;">
            <v:path arrowok="t"/>
            <v:fill focussize="0,0"/>
            <v:stroke weight="0.5pt" joinstyle="miter"/>
            <v:imagedata o:title=""/>
            <o:lock v:ext="edit"/>
          </v:line>
        </w:pict>
      </w:r>
      <w:r>
        <w:rPr>
          <w:rFonts w:ascii="宋体" w:hAnsi="宋体" w:eastAsia="宋体" w:cs="宋体"/>
          <w:szCs w:val="21"/>
        </w:rPr>
        <w:pict>
          <v:line id="_x0000_s1036" o:spid="_x0000_s1036" o:spt="20" style="position:absolute;left:0pt;margin-left:153.5pt;margin-top:22.8pt;height:23.35pt;width:0pt;z-index:251665408;mso-width-relative:page;mso-height-relative:page;" coordsize="21600,21600" o:gfxdata="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LsRvFtYAAAAJAQAA&#10;DwAAAAAAAAABACAAAAA4AAAAZHJzL2Rvd25yZXYueG1sUEsBAhQAFAAAAAgAh07iQO8h/YvMAQAA&#10;cgMAAA4AAAAAAAAAAQAgAAAAOwEAAGRycy9lMm9Eb2MueG1sUEsFBgAAAAAGAAYAWQEAAHkFAAAA&#10;AA==&#10;">
            <v:path arrowok="t"/>
            <v:fill focussize="0,0"/>
            <v:stroke weight="0.5pt" joinstyle="miter"/>
            <v:imagedata o:title=""/>
            <o:lock v:ext="edit"/>
          </v:line>
        </w:pict>
      </w:r>
      <w:r>
        <w:rPr>
          <w:rFonts w:ascii="宋体" w:hAnsi="宋体" w:eastAsia="宋体" w:cs="宋体"/>
          <w:szCs w:val="21"/>
        </w:rPr>
        <w:pict>
          <v:line id="_x0000_s1035" o:spid="_x0000_s1035" o:spt="20" style="position:absolute;left:0pt;margin-left:90pt;margin-top:22.75pt;height:0pt;width:0pt;z-index:251662336;mso-width-relative:page;mso-height-relative:page;" stroked="t" coordsize="21600,21600" o:gfxdata="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2Pxi41QAAAAkBAAAP&#10;AAAAAAAAAAEAIAAAADgAAABkcnMvZG93bnJldi54bWxQSwECFAAUAAAACACHTuJAF6v8CcwBAABt&#10;AwAADgAAAAAAAAABACAAAAA6AQAAZHJzL2Uyb0RvYy54bWxQSwUGAAAAAAYABgBZAQAAeAUAAAAA&#10;">
            <v:path arrowok="t"/>
            <v:fill focussize="0,0"/>
            <v:stroke weight="0.5pt" color="#4472C4" joinstyle="miter"/>
            <v:imagedata o:title=""/>
            <o:lock v:ext="edit"/>
          </v:line>
        </w:pict>
      </w:r>
    </w:p>
    <w:p w14:paraId="6594BF5F">
      <w:pPr>
        <w:widowControl/>
        <w:spacing w:line="360" w:lineRule="auto"/>
        <w:jc w:val="left"/>
        <w:rPr>
          <w:rFonts w:ascii="宋体" w:hAnsi="宋体" w:eastAsia="宋体" w:cs="宋体"/>
          <w:szCs w:val="21"/>
        </w:rPr>
      </w:pPr>
      <w:r>
        <w:rPr>
          <w:rFonts w:ascii="宋体" w:hAnsi="宋体" w:eastAsia="宋体" w:cs="宋体"/>
          <w:szCs w:val="21"/>
        </w:rPr>
        <w:pict>
          <v:shape id="_x0000_s1034" o:spid="_x0000_s1034" o:spt="202" type="#_x0000_t202" style="position:absolute;left:0pt;margin-left:308.65pt;margin-top:22.75pt;height:82.3pt;width:109.35pt;z-index:251674624;mso-width-relative:page;mso-height-relative:page;" coordsize="21600,21600" o:gfxdata="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BYAAABkcnMvUEsBAhQAFAAAAAgAh07iQCZHhEvaAAAACgEAAA8AAAAAAAAAAQAgAAAA&#10;OAAAAGRycy9kb3ducmV2LnhtbFBLAQIUABQAAAAIAIdO4kDuITOnngIAADQFAAAOAAAAAAAAAAEA&#10;IAAAAD8BAABkcnMvZTJvRG9jLnhtbFBLBQYAAAAABgAGAFkBAABPBgAAAAA=&#10;">
            <v:path/>
            <v:fill focussize="0,0"/>
            <v:stroke weight="0.5pt" joinstyle="round"/>
            <v:imagedata o:title=""/>
            <o:lock v:ext="edit"/>
            <v:shadow on="t" color="#000000" opacity="26214f" offset="2.12133858267717pt,0pt" origin="-32768f,32768f"/>
            <v:textbox>
              <w:txbxContent>
                <w:p w14:paraId="3535DF17">
                  <w:pPr>
                    <w:jc w:val="center"/>
                    <w:rPr>
                      <w:rFonts w:ascii="宋体" w:hAnsi="宋体" w:eastAsia="宋体" w:cs="宋体"/>
                      <w:b/>
                      <w:bCs/>
                    </w:rPr>
                  </w:pPr>
                  <w:r>
                    <w:rPr>
                      <w:rFonts w:hint="eastAsia" w:ascii="宋体" w:hAnsi="宋体" w:eastAsia="宋体" w:cs="宋体"/>
                      <w:b/>
                      <w:bCs/>
                    </w:rPr>
                    <w:t>建筑屋面可维护性</w:t>
                  </w:r>
                </w:p>
                <w:p w14:paraId="15A48130">
                  <w:pPr>
                    <w:rPr>
                      <w:rFonts w:ascii="宋体" w:hAnsi="宋体" w:eastAsia="宋体" w:cs="宋体"/>
                    </w:rPr>
                  </w:pPr>
                  <w:r>
                    <w:rPr>
                      <w:rFonts w:hint="eastAsia" w:ascii="宋体" w:hAnsi="宋体" w:eastAsia="宋体" w:cs="宋体"/>
                      <w:sz w:val="15"/>
                      <w:szCs w:val="16"/>
                    </w:rPr>
                    <w:t>开阔无遮挡或少遮挡；宜避开空调冷却机组、通风管线水箱等既有设施；预留检修通道；符合相关建筑的外观要求。</w:t>
                  </w:r>
                </w:p>
              </w:txbxContent>
            </v:textbox>
          </v:shape>
        </w:pict>
      </w:r>
      <w:r>
        <w:rPr>
          <w:rFonts w:ascii="宋体" w:hAnsi="宋体" w:eastAsia="宋体" w:cs="宋体"/>
          <w:szCs w:val="21"/>
        </w:rPr>
        <w:pict>
          <v:shape id="_x0000_s1033" o:spid="_x0000_s1033" o:spt="202" type="#_x0000_t202" style="position:absolute;left:0pt;margin-left:215.95pt;margin-top:22.75pt;height:82.3pt;width:72.05pt;z-index:251672576;mso-width-relative:page;mso-height-relative:page;" coordsize="21600,21600" o:gfxdata="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FgAAAGRycy9QSwECFAAUAAAACACHTuJAztoE89gAAAAKAQAADwAAAAAAAAABACAAAAA4AAAAZHJz&#10;L2Rvd25yZXYueG1sUEsBAhQAFAAAAAgAh07iQJ2Jc0eZAgAAMgUAAA4AAAAAAAAAAQAgAAAAPQEA&#10;AGRycy9lMm9Eb2MueG1sUEsFBgAAAAAGAAYAWQEAAEgGAAAAAA==&#10;">
            <v:path/>
            <v:fill focussize="0,0"/>
            <v:stroke weight="0.5pt" joinstyle="round"/>
            <v:imagedata o:title=""/>
            <o:lock v:ext="edit"/>
            <v:shadow on="t" color="#000000" opacity="26214f" offset="0pt,2.12133858267717pt" origin="32768f,-32768f"/>
            <v:textbox>
              <w:txbxContent>
                <w:p w14:paraId="02F2F03A">
                  <w:pPr>
                    <w:jc w:val="center"/>
                    <w:rPr>
                      <w:rFonts w:ascii="宋体" w:hAnsi="宋体" w:eastAsia="宋体" w:cs="宋体"/>
                      <w:b/>
                      <w:bCs/>
                    </w:rPr>
                  </w:pPr>
                  <w:r>
                    <w:rPr>
                      <w:rFonts w:hint="eastAsia" w:ascii="宋体" w:hAnsi="宋体" w:eastAsia="宋体" w:cs="宋体"/>
                      <w:b/>
                      <w:bCs/>
                    </w:rPr>
                    <w:t>并网便捷性</w:t>
                  </w:r>
                </w:p>
                <w:p w14:paraId="40063270">
                  <w:pPr>
                    <w:rPr>
                      <w:rFonts w:ascii="宋体" w:hAnsi="宋体" w:eastAsia="宋体" w:cs="宋体"/>
                    </w:rPr>
                  </w:pPr>
                  <w:r>
                    <w:rPr>
                      <w:rFonts w:hint="eastAsia" w:ascii="宋体" w:hAnsi="宋体" w:eastAsia="宋体" w:cs="宋体"/>
                      <w:sz w:val="15"/>
                      <w:szCs w:val="16"/>
                    </w:rPr>
                    <w:t>能够就近并网，就地消纳能力强。</w:t>
                  </w:r>
                </w:p>
              </w:txbxContent>
            </v:textbox>
          </v:shape>
        </w:pict>
      </w:r>
      <w:r>
        <w:rPr>
          <w:rFonts w:ascii="宋体" w:hAnsi="宋体" w:eastAsia="宋体" w:cs="宋体"/>
          <w:szCs w:val="21"/>
        </w:rPr>
        <w:pict>
          <v:shape id="_x0000_s1032" o:spid="_x0000_s1032" o:spt="202" type="#_x0000_t202" style="position:absolute;left:0pt;margin-left:107.9pt;margin-top:22.75pt;height:84.55pt;width:91.05pt;z-index:251670528;mso-width-relative:page;mso-height-relative:page;" coordsize="21600,21600" o:gfxdata="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Ayc5MJ2gAAAAoBAAAPAAAAAAAAAAEAIAAAADgAAABk&#10;cnMvZG93bnJldi54bWxQSwECFAAUAAAACACHTuJAy3P3QZkCAAAyBQAADgAAAAAAAAABACAAAAA/&#10;AQAAZHJzL2Uyb0RvYy54bWxQSwUGAAAAAAYABgBZAQAASgYAAAAA&#10;">
            <v:path/>
            <v:fill focussize="0,0"/>
            <v:stroke weight="0.5pt" joinstyle="round"/>
            <v:imagedata o:title=""/>
            <o:lock v:ext="edit"/>
            <v:shadow on="t" color="#000000" opacity="26214f" offset="0pt,3pt" origin="0f,-32768f"/>
            <v:textbox>
              <w:txbxContent>
                <w:p w14:paraId="6701972C">
                  <w:pPr>
                    <w:jc w:val="center"/>
                    <w:rPr>
                      <w:rFonts w:ascii="宋体" w:hAnsi="宋体" w:eastAsia="宋体" w:cs="宋体"/>
                      <w:b/>
                      <w:bCs/>
                    </w:rPr>
                  </w:pPr>
                  <w:r>
                    <w:rPr>
                      <w:rFonts w:hint="eastAsia" w:ascii="宋体" w:hAnsi="宋体" w:eastAsia="宋体" w:cs="宋体"/>
                      <w:b/>
                      <w:bCs/>
                    </w:rPr>
                    <w:t>施工便捷性</w:t>
                  </w:r>
                </w:p>
                <w:p w14:paraId="5CCA0119">
                  <w:pPr>
                    <w:rPr>
                      <w:rFonts w:ascii="宋体" w:hAnsi="宋体" w:eastAsia="宋体" w:cs="宋体"/>
                    </w:rPr>
                  </w:pPr>
                  <w:r>
                    <w:rPr>
                      <w:rFonts w:hint="eastAsia" w:ascii="宋体" w:hAnsi="宋体" w:eastAsia="宋体" w:cs="宋体"/>
                      <w:sz w:val="15"/>
                      <w:szCs w:val="16"/>
                    </w:rPr>
                    <w:t>能够施工,施工面具备施工条件；便于施工，施工材料、人员设备(机械)进出方便。</w:t>
                  </w:r>
                </w:p>
              </w:txbxContent>
            </v:textbox>
          </v:shape>
        </w:pict>
      </w:r>
      <w:r>
        <w:rPr>
          <w:rFonts w:ascii="宋体" w:hAnsi="宋体" w:eastAsia="宋体" w:cs="宋体"/>
          <w:szCs w:val="21"/>
        </w:rPr>
        <w:pict>
          <v:shape id="_x0000_s1031" o:spid="_x0000_s1031" o:spt="202" type="#_x0000_t202" style="position:absolute;left:0pt;margin-left:0pt;margin-top:22.85pt;height:82.35pt;width:79.5pt;z-index:251668480;mso-width-relative:page;mso-height-relative:page;" coordsize="21600,21600" o:gfxdata="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KqF1wbUAAAABwEAAA8AAAAAAAAAAQAgAAAAOAAAAGRycy9k&#10;b3ducmV2LnhtbFBLAQIUABQAAAAIAIdO4kBr+Mr3mwIAADMFAAAOAAAAAAAAAAEAIAAAADkBAABk&#10;cnMvZTJvRG9jLnhtbFBLBQYAAAAABgAGAFkBAABGBgAAAAA=&#10;">
            <v:path/>
            <v:fill focussize="0,0"/>
            <v:stroke weight="0.5pt" joinstyle="round"/>
            <v:imagedata o:title=""/>
            <o:lock v:ext="edit"/>
            <v:shadow on="t" color="#000000" opacity="26214f" offset="2.12133858267717pt,2.12133858267717pt" origin="-32768f,-32768f"/>
            <v:textbox>
              <w:txbxContent>
                <w:p w14:paraId="088ED002">
                  <w:pPr>
                    <w:jc w:val="center"/>
                    <w:rPr>
                      <w:rFonts w:ascii="宋体" w:hAnsi="宋体" w:eastAsia="宋体" w:cs="宋体"/>
                      <w:b/>
                      <w:bCs/>
                    </w:rPr>
                  </w:pPr>
                  <w:r>
                    <w:rPr>
                      <w:rFonts w:hint="eastAsia" w:ascii="宋体" w:hAnsi="宋体" w:eastAsia="宋体" w:cs="宋体"/>
                      <w:b/>
                      <w:bCs/>
                    </w:rPr>
                    <w:t>建筑安全性</w:t>
                  </w:r>
                </w:p>
                <w:p w14:paraId="4C50EBD4">
                  <w:pPr>
                    <w:rPr>
                      <w:rFonts w:ascii="宋体" w:hAnsi="宋体" w:eastAsia="宋体" w:cs="宋体"/>
                    </w:rPr>
                  </w:pPr>
                  <w:r>
                    <w:rPr>
                      <w:rFonts w:hint="eastAsia" w:ascii="宋体" w:hAnsi="宋体" w:eastAsia="宋体" w:cs="宋体"/>
                      <w:sz w:val="15"/>
                      <w:szCs w:val="16"/>
                    </w:rPr>
                    <w:t>对建筑屋面进行承载力测算,在满足要求的情况下，进行光伏系统设计和安装。</w:t>
                  </w:r>
                </w:p>
              </w:txbxContent>
            </v:textbox>
          </v:shape>
        </w:pict>
      </w:r>
    </w:p>
    <w:p w14:paraId="3DEE6B67">
      <w:pPr>
        <w:widowControl/>
        <w:spacing w:line="360" w:lineRule="auto"/>
        <w:jc w:val="left"/>
        <w:rPr>
          <w:rFonts w:ascii="宋体" w:hAnsi="宋体" w:eastAsia="宋体" w:cs="宋体"/>
          <w:szCs w:val="21"/>
        </w:rPr>
      </w:pPr>
      <w:r>
        <w:rPr>
          <w:rFonts w:ascii="宋体" w:hAnsi="宋体" w:eastAsia="宋体" w:cs="宋体"/>
          <w:szCs w:val="21"/>
        </w:rPr>
        <w:pict>
          <v:line id="_x0000_s1030" o:spid="_x0000_s1030" o:spt="20" style="position:absolute;left:0pt;margin-left:308.75pt;margin-top:20.15pt;height:0.55pt;width:109.25pt;z-index:251675648;mso-width-relative:page;mso-height-relative:page;" coordsize="21600,21600" o:gfxdata="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P+ObSrXAAAA&#10;CQEAAA8AAAAAAAAAAQAgAAAAOAAAAGRycy9kb3ducmV2LnhtbFBLAQIUABQAAAAIAIdO4kAxx8MO&#10;zwEAAHYDAAAOAAAAAAAAAAEAIAAAADwBAABkcnMvZTJvRG9jLnhtbFBLBQYAAAAABgAGAFkBAAB9&#10;BQAAAAA=&#10;">
            <v:path arrowok="t"/>
            <v:fill focussize="0,0"/>
            <v:stroke weight="0.5pt" joinstyle="miter"/>
            <v:imagedata o:title=""/>
            <o:lock v:ext="edit"/>
          </v:line>
        </w:pict>
      </w:r>
      <w:r>
        <w:rPr>
          <w:rFonts w:ascii="宋体" w:hAnsi="宋体" w:eastAsia="宋体" w:cs="宋体"/>
          <w:szCs w:val="21"/>
        </w:rPr>
        <w:pict>
          <v:line id="_x0000_s1029" o:spid="_x0000_s1029" o:spt="20" style="position:absolute;left:0pt;flip:y;margin-left:215.95pt;margin-top:18.85pt;height:0pt;width:72pt;z-index:251673600;mso-width-relative:page;mso-height-relative:page;" coordsize="21600,21600" o:gfxdata="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AKX&#10;crTWAAAACQEAAA8AAAAAAAAAAQAgAAAAOAAAAGRycy9kb3ducmV2LnhtbFBLAQIUABQAAAAIAIdO&#10;4kAmnU+W1gEAAH8DAAAOAAAAAAAAAAEAIAAAADsBAABkcnMvZTJvRG9jLnhtbFBLBQYAAAAABgAG&#10;AFkBAACDBQAAAAA=&#10;">
            <v:path arrowok="t"/>
            <v:fill focussize="0,0"/>
            <v:stroke weight="0.5pt" joinstyle="miter"/>
            <v:imagedata o:title=""/>
            <o:lock v:ext="edit"/>
          </v:line>
        </w:pict>
      </w:r>
      <w:r>
        <w:rPr>
          <w:rFonts w:ascii="宋体" w:hAnsi="宋体" w:eastAsia="宋体" w:cs="宋体"/>
          <w:szCs w:val="21"/>
        </w:rPr>
        <w:pict>
          <v:line id="_x0000_s1028" o:spid="_x0000_s1028" o:spt="20" style="position:absolute;left:0pt;flip:y;margin-left:107.95pt;margin-top:19.75pt;height:0.25pt;width:79.45pt;z-index:251671552;mso-width-relative:page;mso-height-relative:page;" coordsize="21600,21600" o:gfxdata="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PFNX7nYAAAACQEAAA8AAAAAAAAAAQAgAAAAOAAAAGRycy9kb3ducmV2LnhtbFBLAQIUABQA&#10;AAAIAIdO4kD2HLyv2gEAAIMDAAAOAAAAAAAAAAEAIAAAAD0BAABkcnMvZTJvRG9jLnhtbFBLBQYA&#10;AAAABgAGAFkBAACJBQAAAAA=&#10;">
            <v:path arrowok="t"/>
            <v:fill focussize="0,0"/>
            <v:stroke weight="0.5pt" joinstyle="miter"/>
            <v:imagedata o:title=""/>
            <o:lock v:ext="edit"/>
          </v:line>
        </w:pict>
      </w:r>
      <w:r>
        <w:rPr>
          <w:rFonts w:ascii="宋体" w:hAnsi="宋体" w:eastAsia="宋体" w:cs="宋体"/>
          <w:szCs w:val="21"/>
        </w:rPr>
        <w:pict>
          <v:line id="_x0000_s1027" o:spid="_x0000_s1027" o:spt="20" style="position:absolute;left:0pt;flip:y;margin-left:0.05pt;margin-top:20pt;height:0.25pt;width:79.45pt;z-index:251669504;mso-width-relative:page;mso-height-relative:page;" coordsize="21600,21600" o:gfxdata="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U&#10;4D1L0wAAAAYBAAAPAAAAAAAAAAEAIAAAADgAAABkcnMvZG93bnJldi54bWxQSwECFAAUAAAACACH&#10;TuJAq/v0q9oBAACDAwAADgAAAAAAAAABACAAAAA4AQAAZHJzL2Uyb0RvYy54bWxQSwUGAAAAAAYA&#10;BgBZAQAAhAUAAAAA&#10;">
            <v:path arrowok="t"/>
            <v:fill focussize="0,0"/>
            <v:stroke weight="0.5pt" joinstyle="miter"/>
            <v:imagedata o:title=""/>
            <o:lock v:ext="edit"/>
          </v:line>
        </w:pict>
      </w:r>
    </w:p>
    <w:p w14:paraId="3D5DB17E">
      <w:pPr>
        <w:widowControl/>
        <w:spacing w:line="360" w:lineRule="auto"/>
        <w:jc w:val="left"/>
        <w:rPr>
          <w:rFonts w:ascii="宋体" w:hAnsi="宋体" w:eastAsia="宋体" w:cs="宋体"/>
          <w:szCs w:val="21"/>
        </w:rPr>
      </w:pPr>
    </w:p>
    <w:p w14:paraId="6C3F279A">
      <w:pPr>
        <w:widowControl/>
        <w:spacing w:line="360" w:lineRule="auto"/>
        <w:jc w:val="left"/>
        <w:rPr>
          <w:rFonts w:ascii="宋体" w:hAnsi="宋体" w:eastAsia="宋体" w:cs="宋体"/>
          <w:szCs w:val="21"/>
        </w:rPr>
      </w:pPr>
    </w:p>
    <w:p w14:paraId="5D982946">
      <w:pPr>
        <w:widowControl/>
        <w:spacing w:line="360" w:lineRule="auto"/>
        <w:jc w:val="left"/>
        <w:rPr>
          <w:rFonts w:ascii="宋体" w:hAnsi="宋体" w:eastAsia="宋体" w:cs="宋体"/>
          <w:szCs w:val="21"/>
        </w:rPr>
      </w:pPr>
    </w:p>
    <w:p w14:paraId="43455985">
      <w:pPr>
        <w:numPr>
          <w:ilvl w:val="0"/>
          <w:numId w:val="1"/>
        </w:numPr>
        <w:spacing w:before="360" w:after="120" w:line="360" w:lineRule="auto"/>
        <w:outlineLvl w:val="1"/>
        <w:rPr>
          <w:rFonts w:ascii="黑体" w:hAnsi="黑体" w:eastAsia="黑体" w:cs="黑体"/>
          <w:sz w:val="28"/>
          <w:szCs w:val="28"/>
        </w:rPr>
      </w:pPr>
      <w:bookmarkStart w:id="32" w:name="_Toc132195086"/>
      <w:r>
        <w:rPr>
          <w:rFonts w:hint="eastAsia" w:ascii="黑体" w:hAnsi="黑体" w:eastAsia="黑体" w:cs="黑体"/>
          <w:sz w:val="28"/>
          <w:szCs w:val="28"/>
        </w:rPr>
        <w:t>什么叫与建筑结合的分布式光伏系统？</w:t>
      </w:r>
      <w:bookmarkEnd w:id="32"/>
    </w:p>
    <w:p w14:paraId="090DDD46">
      <w:pPr>
        <w:spacing w:line="360" w:lineRule="auto"/>
        <w:ind w:firstLine="420" w:firstLineChars="200"/>
        <w:rPr>
          <w:rFonts w:ascii="宋体" w:hAnsi="宋体" w:eastAsia="宋体" w:cs="宋体"/>
          <w:szCs w:val="21"/>
        </w:rPr>
      </w:pPr>
      <w:r>
        <w:rPr>
          <w:rFonts w:hint="eastAsia" w:ascii="宋体" w:hAnsi="宋体" w:eastAsia="宋体" w:cs="宋体"/>
          <w:szCs w:val="21"/>
        </w:rPr>
        <w:t>与建筑结合的分布式光伏系统是目前分布式光伏系统的重要应用形式，技术进展很快，主要表现在与建筑结合的安装方式和建筑光伏的电气设计方面。按照与建筑结合的安装方式的不同可以分为光伏建筑集成或光伏建筑一体化</w:t>
      </w:r>
      <w:r>
        <w:rPr>
          <w:rFonts w:hint="eastAsia" w:ascii="宋体" w:hAnsi="宋体" w:eastAsia="宋体" w:cs="宋体"/>
          <w:szCs w:val="21"/>
          <w:lang w:eastAsia="zh-CN"/>
        </w:rPr>
        <w:t>（</w:t>
      </w:r>
      <w:r>
        <w:rPr>
          <w:rFonts w:hint="eastAsia" w:ascii="宋体" w:hAnsi="宋体" w:eastAsia="宋体" w:cs="宋体"/>
          <w:szCs w:val="21"/>
        </w:rPr>
        <w:t>英文是Building Integrated PV，就是平常所说的BIPV</w:t>
      </w:r>
      <w:r>
        <w:rPr>
          <w:rFonts w:hint="eastAsia" w:ascii="宋体" w:hAnsi="宋体" w:eastAsia="宋体" w:cs="宋体"/>
          <w:szCs w:val="21"/>
          <w:lang w:eastAsia="zh-CN"/>
        </w:rPr>
        <w:t>）</w:t>
      </w:r>
      <w:r>
        <w:rPr>
          <w:rFonts w:hint="eastAsia" w:ascii="宋体" w:hAnsi="宋体" w:eastAsia="宋体" w:cs="宋体"/>
          <w:szCs w:val="21"/>
        </w:rPr>
        <w:t>和光伏建筑附加</w:t>
      </w:r>
      <w:r>
        <w:rPr>
          <w:rFonts w:hint="eastAsia" w:ascii="宋体" w:hAnsi="宋体" w:eastAsia="宋体" w:cs="宋体"/>
          <w:szCs w:val="21"/>
          <w:lang w:eastAsia="zh-CN"/>
        </w:rPr>
        <w:t>（</w:t>
      </w:r>
      <w:r>
        <w:rPr>
          <w:rFonts w:hint="eastAsia" w:ascii="宋体" w:hAnsi="宋体" w:eastAsia="宋体" w:cs="宋体"/>
          <w:szCs w:val="21"/>
        </w:rPr>
        <w:t>英文为Building Attached PV，缩写是BAPV</w:t>
      </w:r>
      <w:r>
        <w:rPr>
          <w:rFonts w:hint="eastAsia" w:ascii="宋体" w:hAnsi="宋体" w:eastAsia="宋体" w:cs="宋体"/>
          <w:szCs w:val="21"/>
          <w:lang w:eastAsia="zh-CN"/>
        </w:rPr>
        <w:t>）</w:t>
      </w:r>
      <w:r>
        <w:rPr>
          <w:rFonts w:hint="eastAsia" w:ascii="宋体" w:hAnsi="宋体" w:eastAsia="宋体" w:cs="宋体"/>
          <w:szCs w:val="21"/>
        </w:rPr>
        <w:t xml:space="preserve">。定义如下： </w:t>
      </w:r>
    </w:p>
    <w:p w14:paraId="0ECAB5F2">
      <w:pPr>
        <w:spacing w:line="360" w:lineRule="auto"/>
        <w:ind w:firstLine="420" w:firstLineChars="200"/>
        <w:rPr>
          <w:rFonts w:ascii="宋体" w:hAnsi="宋体" w:eastAsia="宋体" w:cs="宋体"/>
          <w:szCs w:val="21"/>
        </w:rPr>
      </w:pPr>
      <w:r>
        <w:rPr>
          <w:rFonts w:hint="eastAsia" w:ascii="宋体" w:hAnsi="宋体" w:eastAsia="宋体" w:cs="宋体"/>
          <w:szCs w:val="21"/>
        </w:rPr>
        <w:t>BIPV：采用特殊设计的专用光伏组件，安装时替代原有的建筑材料或建筑构件，与建筑融为一体的光伏系统。拆除光伏组件则建筑不能正常使用。光伏组件不仅要满足光伏发电的功能要求同时首先必须满足建筑的基本功能要求，如坚固耐用、保温隔热、防水防潮、适当强度和刚度等性能，常见的有光伏瓦、光伏幕墙、光伏天棚、光伏窗和光伏遮阳棚或遮阳板。</w:t>
      </w:r>
    </w:p>
    <w:p w14:paraId="48748B46">
      <w:pPr>
        <w:spacing w:line="360" w:lineRule="auto"/>
        <w:ind w:firstLine="420" w:firstLineChars="200"/>
        <w:rPr>
          <w:rFonts w:ascii="宋体" w:hAnsi="宋体" w:eastAsia="宋体" w:cs="宋体"/>
          <w:szCs w:val="21"/>
        </w:rPr>
      </w:pPr>
      <w:r>
        <w:rPr>
          <w:rFonts w:hint="eastAsia" w:ascii="宋体" w:hAnsi="宋体" w:eastAsia="宋体" w:cs="宋体"/>
          <w:szCs w:val="21"/>
        </w:rPr>
        <w:t>BAPV：采用普通光伏组件，在原有建筑上安装，并不替代建筑材料或建筑构件，直接安装到屋顶或附加在墙面的光伏系统。拆除此建筑上的光伏组件，并不会影响原有建筑的基本功能。</w:t>
      </w:r>
    </w:p>
    <w:p w14:paraId="5EABA6F4">
      <w:pPr>
        <w:numPr>
          <w:ilvl w:val="0"/>
          <w:numId w:val="1"/>
        </w:numPr>
        <w:spacing w:before="360" w:after="120" w:line="360" w:lineRule="auto"/>
        <w:outlineLvl w:val="1"/>
        <w:rPr>
          <w:rFonts w:ascii="黑体" w:hAnsi="黑体" w:eastAsia="黑体" w:cs="黑体"/>
          <w:sz w:val="28"/>
          <w:szCs w:val="28"/>
        </w:rPr>
      </w:pPr>
      <w:bookmarkStart w:id="33" w:name="_Toc9642473"/>
      <w:r>
        <w:rPr>
          <w:rFonts w:hint="eastAsia" w:ascii="黑体" w:hAnsi="黑体" w:eastAsia="黑体" w:cs="黑体"/>
          <w:sz w:val="28"/>
          <w:szCs w:val="28"/>
        </w:rPr>
        <w:t>常见的户用分布式光伏系统与建筑结合有哪些样式？</w:t>
      </w:r>
      <w:bookmarkEnd w:id="33"/>
    </w:p>
    <w:p w14:paraId="58E73DA4">
      <w:pPr>
        <w:spacing w:line="360" w:lineRule="auto"/>
        <w:ind w:firstLine="420" w:firstLineChars="200"/>
        <w:rPr>
          <w:rFonts w:ascii="宋体" w:hAnsi="宋体" w:eastAsia="宋体" w:cs="宋体"/>
          <w:szCs w:val="21"/>
        </w:rPr>
      </w:pPr>
      <w:r>
        <w:rPr>
          <w:rFonts w:hint="eastAsia" w:ascii="宋体" w:hAnsi="宋体" w:eastAsia="宋体" w:cs="宋体"/>
          <w:szCs w:val="21"/>
        </w:rPr>
        <w:t>（1）常规斜屋顶户用分布式光伏系统</w:t>
      </w:r>
    </w:p>
    <w:p w14:paraId="7A4B62D3">
      <w:pPr>
        <w:spacing w:line="360" w:lineRule="auto"/>
        <w:ind w:firstLine="420" w:firstLineChars="200"/>
        <w:rPr>
          <w:rFonts w:ascii="宋体" w:hAnsi="宋体" w:eastAsia="宋体" w:cs="宋体"/>
          <w:szCs w:val="21"/>
        </w:rPr>
      </w:pPr>
      <w:r>
        <w:rPr>
          <w:rFonts w:hint="eastAsia" w:ascii="宋体" w:hAnsi="宋体" w:eastAsia="宋体" w:cs="宋体"/>
          <w:szCs w:val="21"/>
        </w:rPr>
        <w:t>针对常规斜屋顶场景，根据不同地区的房屋结构差异，有顺屋面安装的铝合金支架形式和C钢支架形式，基座采用挂钩形式固定在瓦片下，不影响原有排水；另外，针对北方地区揭瓦不便及地方风俗等特殊情况，可采用架空支架形式固定组件，该形式不破坏原有防水，且适用多种瓦型。</w:t>
      </w:r>
    </w:p>
    <w:p w14:paraId="7D0C07D4">
      <w:pPr>
        <w:spacing w:line="480" w:lineRule="auto"/>
        <w:ind w:firstLine="420"/>
        <w:rPr>
          <w:rFonts w:ascii="仿宋" w:hAnsi="仿宋" w:eastAsia="楷体"/>
          <w:sz w:val="24"/>
          <w:szCs w:val="24"/>
        </w:rPr>
      </w:pPr>
      <w:r>
        <w:rPr>
          <w:rFonts w:hint="eastAsia"/>
        </w:rPr>
        <w:t xml:space="preserve">   </w:t>
      </w:r>
      <w:r>
        <w:drawing>
          <wp:inline distT="0" distB="0" distL="114300" distR="114300">
            <wp:extent cx="2442845" cy="1771650"/>
            <wp:effectExtent l="0" t="0" r="825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456904" cy="1781550"/>
                    </a:xfrm>
                    <a:prstGeom prst="rect">
                      <a:avLst/>
                    </a:prstGeom>
                    <a:noFill/>
                    <a:ln>
                      <a:noFill/>
                    </a:ln>
                  </pic:spPr>
                </pic:pic>
              </a:graphicData>
            </a:graphic>
          </wp:inline>
        </w:drawing>
      </w:r>
      <w:r>
        <w:rPr>
          <w:rFonts w:hint="eastAsia"/>
        </w:rPr>
        <w:t xml:space="preserve">  </w:t>
      </w:r>
      <w:r>
        <w:drawing>
          <wp:inline distT="0" distB="0" distL="114300" distR="114300">
            <wp:extent cx="1962150" cy="1737360"/>
            <wp:effectExtent l="0" t="0" r="6350"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2009481" cy="1779584"/>
                    </a:xfrm>
                    <a:prstGeom prst="rect">
                      <a:avLst/>
                    </a:prstGeom>
                    <a:noFill/>
                    <a:ln>
                      <a:noFill/>
                    </a:ln>
                  </pic:spPr>
                </pic:pic>
              </a:graphicData>
            </a:graphic>
          </wp:inline>
        </w:drawing>
      </w:r>
    </w:p>
    <w:p w14:paraId="41EC603D">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斜屋面支架设计（铝合金）</w:t>
      </w:r>
    </w:p>
    <w:p w14:paraId="67202BCC">
      <w:pPr>
        <w:spacing w:line="480" w:lineRule="auto"/>
        <w:jc w:val="center"/>
      </w:pPr>
      <w:r>
        <w:rPr>
          <w:rFonts w:hint="eastAsia" w:ascii="仿宋" w:hAnsi="仿宋" w:eastAsia="楷体"/>
          <w:color w:val="FF0000"/>
          <w:sz w:val="24"/>
          <w:szCs w:val="24"/>
        </w:rPr>
        <w:t xml:space="preserve"> </w:t>
      </w:r>
      <w:r>
        <w:drawing>
          <wp:inline distT="0" distB="0" distL="114300" distR="114300">
            <wp:extent cx="2820035" cy="2058035"/>
            <wp:effectExtent l="0" t="0" r="1206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820035" cy="2058035"/>
                    </a:xfrm>
                    <a:prstGeom prst="rect">
                      <a:avLst/>
                    </a:prstGeom>
                    <a:noFill/>
                    <a:ln>
                      <a:noFill/>
                    </a:ln>
                  </pic:spPr>
                </pic:pic>
              </a:graphicData>
            </a:graphic>
          </wp:inline>
        </w:drawing>
      </w:r>
      <w:r>
        <w:drawing>
          <wp:inline distT="0" distB="0" distL="114300" distR="114300">
            <wp:extent cx="2238375" cy="2061845"/>
            <wp:effectExtent l="0" t="0" r="9525" b="825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2"/>
                    <a:stretch>
                      <a:fillRect/>
                    </a:stretch>
                  </pic:blipFill>
                  <pic:spPr>
                    <a:xfrm>
                      <a:off x="0" y="0"/>
                      <a:ext cx="2238375" cy="2061845"/>
                    </a:xfrm>
                    <a:prstGeom prst="rect">
                      <a:avLst/>
                    </a:prstGeom>
                    <a:noFill/>
                    <a:ln>
                      <a:noFill/>
                    </a:ln>
                  </pic:spPr>
                </pic:pic>
              </a:graphicData>
            </a:graphic>
          </wp:inline>
        </w:drawing>
      </w:r>
    </w:p>
    <w:p w14:paraId="31C38C8D">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斜屋面支架设计（架空）</w:t>
      </w:r>
    </w:p>
    <w:p w14:paraId="7BE41F5D">
      <w:pPr>
        <w:spacing w:line="480" w:lineRule="auto"/>
        <w:rPr>
          <w:rFonts w:ascii="仿宋" w:hAnsi="仿宋" w:eastAsia="楷体"/>
          <w:sz w:val="24"/>
          <w:szCs w:val="24"/>
        </w:rPr>
      </w:pPr>
      <w:r>
        <w:rPr>
          <w:rFonts w:ascii="仿宋" w:hAnsi="仿宋" w:eastAsia="楷体"/>
          <w:sz w:val="24"/>
          <w:szCs w:val="24"/>
        </w:rPr>
        <w:drawing>
          <wp:inline distT="0" distB="0" distL="0" distR="0">
            <wp:extent cx="2586990" cy="1797685"/>
            <wp:effectExtent l="0" t="0" r="381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19031" cy="1820057"/>
                    </a:xfrm>
                    <a:prstGeom prst="rect">
                      <a:avLst/>
                    </a:prstGeom>
                    <a:noFill/>
                  </pic:spPr>
                </pic:pic>
              </a:graphicData>
            </a:graphic>
          </wp:inline>
        </w:drawing>
      </w:r>
      <w:r>
        <w:rPr>
          <w:rFonts w:ascii="仿宋" w:hAnsi="仿宋" w:eastAsia="楷体"/>
          <w:sz w:val="24"/>
          <w:szCs w:val="24"/>
        </w:rPr>
        <w:drawing>
          <wp:inline distT="0" distB="0" distL="0" distR="0">
            <wp:extent cx="2444750" cy="1835150"/>
            <wp:effectExtent l="0" t="0" r="635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44750" cy="1835150"/>
                    </a:xfrm>
                    <a:prstGeom prst="rect">
                      <a:avLst/>
                    </a:prstGeom>
                    <a:noFill/>
                  </pic:spPr>
                </pic:pic>
              </a:graphicData>
            </a:graphic>
          </wp:inline>
        </w:drawing>
      </w:r>
    </w:p>
    <w:p w14:paraId="1C962BEB">
      <w:pPr>
        <w:spacing w:line="480" w:lineRule="auto"/>
        <w:rPr>
          <w:rFonts w:ascii="仿宋" w:hAnsi="仿宋" w:eastAsia="楷体"/>
          <w:sz w:val="24"/>
          <w:szCs w:val="24"/>
        </w:rPr>
      </w:pPr>
      <w:r>
        <w:rPr>
          <w:rFonts w:hint="eastAsia"/>
        </w:rPr>
        <w:t xml:space="preserve">      </w:t>
      </w:r>
      <w:r>
        <w:drawing>
          <wp:inline distT="0" distB="0" distL="114300" distR="114300">
            <wp:extent cx="2415540" cy="1891665"/>
            <wp:effectExtent l="0" t="0" r="10160" b="6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5"/>
                    <a:stretch>
                      <a:fillRect/>
                    </a:stretch>
                  </pic:blipFill>
                  <pic:spPr>
                    <a:xfrm>
                      <a:off x="0" y="0"/>
                      <a:ext cx="2415540" cy="1891665"/>
                    </a:xfrm>
                    <a:prstGeom prst="rect">
                      <a:avLst/>
                    </a:prstGeom>
                    <a:noFill/>
                    <a:ln>
                      <a:noFill/>
                    </a:ln>
                  </pic:spPr>
                </pic:pic>
              </a:graphicData>
            </a:graphic>
          </wp:inline>
        </w:drawing>
      </w:r>
      <w:r>
        <w:drawing>
          <wp:inline distT="0" distB="0" distL="114300" distR="114300">
            <wp:extent cx="2257425" cy="1905000"/>
            <wp:effectExtent l="0" t="0" r="3175"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6"/>
                    <a:stretch>
                      <a:fillRect/>
                    </a:stretch>
                  </pic:blipFill>
                  <pic:spPr>
                    <a:xfrm>
                      <a:off x="0" y="0"/>
                      <a:ext cx="2257425" cy="1905000"/>
                    </a:xfrm>
                    <a:prstGeom prst="rect">
                      <a:avLst/>
                    </a:prstGeom>
                    <a:noFill/>
                    <a:ln>
                      <a:noFill/>
                    </a:ln>
                  </pic:spPr>
                </pic:pic>
              </a:graphicData>
            </a:graphic>
          </wp:inline>
        </w:drawing>
      </w:r>
    </w:p>
    <w:p w14:paraId="71CDAAB2">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斜屋面户用分布式光伏系统照片</w:t>
      </w:r>
    </w:p>
    <w:p w14:paraId="47693E6A">
      <w:pPr>
        <w:spacing w:line="360" w:lineRule="auto"/>
        <w:ind w:firstLine="420" w:firstLineChars="200"/>
        <w:rPr>
          <w:rFonts w:ascii="宋体" w:hAnsi="宋体" w:eastAsia="宋体" w:cs="宋体"/>
          <w:szCs w:val="21"/>
        </w:rPr>
      </w:pPr>
      <w:r>
        <w:rPr>
          <w:rFonts w:hint="eastAsia" w:ascii="宋体" w:hAnsi="宋体" w:eastAsia="宋体" w:cs="宋体"/>
          <w:szCs w:val="21"/>
        </w:rPr>
        <w:t>（2）常规平屋面户用分布式光伏系统</w:t>
      </w:r>
    </w:p>
    <w:p w14:paraId="7CA2EB85">
      <w:pPr>
        <w:spacing w:line="360" w:lineRule="auto"/>
        <w:ind w:firstLine="420" w:firstLineChars="200"/>
        <w:rPr>
          <w:rFonts w:ascii="宋体" w:hAnsi="宋体" w:eastAsia="宋体" w:cs="宋体"/>
          <w:szCs w:val="21"/>
        </w:rPr>
      </w:pPr>
      <w:r>
        <w:rPr>
          <w:rFonts w:hint="eastAsia" w:ascii="宋体" w:hAnsi="宋体" w:eastAsia="宋体" w:cs="宋体"/>
          <w:szCs w:val="21"/>
        </w:rPr>
        <w:t>针对常规平屋面场景，可根据现浇板和预制板屋面有不同的解决方案，通过多种排布方案组合形式，可应对不同尺寸的屋面，提高屋面利用率的同时，最大程度提高光伏电站的发电量。</w:t>
      </w:r>
    </w:p>
    <w:p w14:paraId="48C27E0A">
      <w:pPr>
        <w:spacing w:line="480" w:lineRule="auto"/>
      </w:pPr>
      <w:r>
        <w:drawing>
          <wp:inline distT="0" distB="0" distL="114300" distR="114300">
            <wp:extent cx="2778760" cy="1809115"/>
            <wp:effectExtent l="0" t="0" r="2540" b="698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7"/>
                    <a:stretch>
                      <a:fillRect/>
                    </a:stretch>
                  </pic:blipFill>
                  <pic:spPr>
                    <a:xfrm>
                      <a:off x="0" y="0"/>
                      <a:ext cx="2778760" cy="1809115"/>
                    </a:xfrm>
                    <a:prstGeom prst="rect">
                      <a:avLst/>
                    </a:prstGeom>
                    <a:noFill/>
                    <a:ln>
                      <a:noFill/>
                    </a:ln>
                  </pic:spPr>
                </pic:pic>
              </a:graphicData>
            </a:graphic>
          </wp:inline>
        </w:drawing>
      </w:r>
      <w:r>
        <w:drawing>
          <wp:inline distT="0" distB="0" distL="114300" distR="114300">
            <wp:extent cx="2288540" cy="1714500"/>
            <wp:effectExtent l="0" t="0" r="1016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8"/>
                    <a:stretch>
                      <a:fillRect/>
                    </a:stretch>
                  </pic:blipFill>
                  <pic:spPr>
                    <a:xfrm>
                      <a:off x="0" y="0"/>
                      <a:ext cx="2288540" cy="1714500"/>
                    </a:xfrm>
                    <a:prstGeom prst="rect">
                      <a:avLst/>
                    </a:prstGeom>
                    <a:noFill/>
                    <a:ln>
                      <a:noFill/>
                    </a:ln>
                  </pic:spPr>
                </pic:pic>
              </a:graphicData>
            </a:graphic>
          </wp:inline>
        </w:drawing>
      </w:r>
    </w:p>
    <w:p w14:paraId="61C464F7">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平屋面支架设计（基墩）</w:t>
      </w:r>
    </w:p>
    <w:p w14:paraId="40F44424">
      <w:pPr>
        <w:spacing w:line="480" w:lineRule="auto"/>
      </w:pPr>
      <w:r>
        <w:drawing>
          <wp:inline distT="0" distB="0" distL="114300" distR="114300">
            <wp:extent cx="2766695" cy="1934210"/>
            <wp:effectExtent l="0" t="0" r="1905" b="889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9"/>
                    <a:stretch>
                      <a:fillRect/>
                    </a:stretch>
                  </pic:blipFill>
                  <pic:spPr>
                    <a:xfrm>
                      <a:off x="0" y="0"/>
                      <a:ext cx="2766695" cy="1934210"/>
                    </a:xfrm>
                    <a:prstGeom prst="rect">
                      <a:avLst/>
                    </a:prstGeom>
                    <a:noFill/>
                    <a:ln>
                      <a:noFill/>
                    </a:ln>
                  </pic:spPr>
                </pic:pic>
              </a:graphicData>
            </a:graphic>
          </wp:inline>
        </w:drawing>
      </w:r>
      <w:r>
        <w:drawing>
          <wp:inline distT="0" distB="0" distL="114300" distR="114300">
            <wp:extent cx="2247900" cy="1925955"/>
            <wp:effectExtent l="0" t="0" r="0" b="444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0"/>
                    <a:stretch>
                      <a:fillRect/>
                    </a:stretch>
                  </pic:blipFill>
                  <pic:spPr>
                    <a:xfrm>
                      <a:off x="0" y="0"/>
                      <a:ext cx="2247900" cy="1925955"/>
                    </a:xfrm>
                    <a:prstGeom prst="rect">
                      <a:avLst/>
                    </a:prstGeom>
                    <a:noFill/>
                    <a:ln>
                      <a:noFill/>
                    </a:ln>
                  </pic:spPr>
                </pic:pic>
              </a:graphicData>
            </a:graphic>
          </wp:inline>
        </w:drawing>
      </w:r>
    </w:p>
    <w:p w14:paraId="0E920489">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平屋面支架设计（打膨胀）</w:t>
      </w:r>
    </w:p>
    <w:p w14:paraId="41C997B0">
      <w:pPr>
        <w:spacing w:line="480" w:lineRule="auto"/>
        <w:rPr>
          <w:rFonts w:ascii="仿宋" w:hAnsi="仿宋" w:eastAsia="楷体"/>
          <w:sz w:val="24"/>
          <w:szCs w:val="24"/>
        </w:rPr>
      </w:pPr>
      <w:r>
        <w:rPr>
          <w:rFonts w:ascii="仿宋" w:hAnsi="仿宋" w:eastAsia="楷体"/>
          <w:sz w:val="24"/>
          <w:szCs w:val="24"/>
        </w:rPr>
        <w:drawing>
          <wp:inline distT="0" distB="0" distL="0" distR="0">
            <wp:extent cx="2578735" cy="1840865"/>
            <wp:effectExtent l="0" t="0" r="1206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78735" cy="1840865"/>
                    </a:xfrm>
                    <a:prstGeom prst="rect">
                      <a:avLst/>
                    </a:prstGeom>
                    <a:noFill/>
                  </pic:spPr>
                </pic:pic>
              </a:graphicData>
            </a:graphic>
          </wp:inline>
        </w:drawing>
      </w:r>
      <w:r>
        <w:rPr>
          <w:rFonts w:ascii="仿宋" w:hAnsi="仿宋" w:eastAsia="楷体"/>
          <w:sz w:val="24"/>
          <w:szCs w:val="24"/>
        </w:rPr>
        <w:drawing>
          <wp:inline distT="0" distB="0" distL="0" distR="0">
            <wp:extent cx="2639695" cy="1847215"/>
            <wp:effectExtent l="0" t="0" r="1905"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39695" cy="1847215"/>
                    </a:xfrm>
                    <a:prstGeom prst="rect">
                      <a:avLst/>
                    </a:prstGeom>
                    <a:noFill/>
                  </pic:spPr>
                </pic:pic>
              </a:graphicData>
            </a:graphic>
          </wp:inline>
        </w:drawing>
      </w:r>
    </w:p>
    <w:p w14:paraId="73CA78E3">
      <w:pPr>
        <w:spacing w:line="480" w:lineRule="auto"/>
      </w:pPr>
      <w:r>
        <w:drawing>
          <wp:inline distT="0" distB="0" distL="114300" distR="114300">
            <wp:extent cx="2552700" cy="1920240"/>
            <wp:effectExtent l="0" t="0" r="0" b="1016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3"/>
                    <a:stretch>
                      <a:fillRect/>
                    </a:stretch>
                  </pic:blipFill>
                  <pic:spPr>
                    <a:xfrm>
                      <a:off x="0" y="0"/>
                      <a:ext cx="2584920" cy="1944931"/>
                    </a:xfrm>
                    <a:prstGeom prst="rect">
                      <a:avLst/>
                    </a:prstGeom>
                    <a:noFill/>
                    <a:ln>
                      <a:noFill/>
                    </a:ln>
                  </pic:spPr>
                </pic:pic>
              </a:graphicData>
            </a:graphic>
          </wp:inline>
        </w:drawing>
      </w:r>
      <w:r>
        <w:drawing>
          <wp:inline distT="0" distB="0" distL="114300" distR="114300">
            <wp:extent cx="2640965" cy="1899285"/>
            <wp:effectExtent l="0" t="0" r="635" b="571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4"/>
                    <a:stretch>
                      <a:fillRect/>
                    </a:stretch>
                  </pic:blipFill>
                  <pic:spPr>
                    <a:xfrm>
                      <a:off x="0" y="0"/>
                      <a:ext cx="2640965" cy="1899285"/>
                    </a:xfrm>
                    <a:prstGeom prst="rect">
                      <a:avLst/>
                    </a:prstGeom>
                    <a:noFill/>
                    <a:ln>
                      <a:noFill/>
                    </a:ln>
                  </pic:spPr>
                </pic:pic>
              </a:graphicData>
            </a:graphic>
          </wp:inline>
        </w:drawing>
      </w:r>
    </w:p>
    <w:p w14:paraId="0D2338E0">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平屋面户用分布式光伏系统照片</w:t>
      </w:r>
    </w:p>
    <w:p w14:paraId="4A07DD83">
      <w:pPr>
        <w:spacing w:line="360" w:lineRule="auto"/>
        <w:ind w:firstLine="420" w:firstLineChars="200"/>
        <w:rPr>
          <w:rFonts w:ascii="宋体" w:hAnsi="宋体" w:eastAsia="宋体" w:cs="宋体"/>
          <w:szCs w:val="21"/>
        </w:rPr>
      </w:pPr>
      <w:r>
        <w:rPr>
          <w:rFonts w:hint="eastAsia" w:ascii="宋体" w:hAnsi="宋体" w:eastAsia="宋体" w:cs="宋体"/>
          <w:szCs w:val="21"/>
        </w:rPr>
        <w:t>（3）平改坡户用分布式光伏系统</w:t>
      </w:r>
    </w:p>
    <w:p w14:paraId="064F24F2">
      <w:pPr>
        <w:spacing w:line="360" w:lineRule="auto"/>
        <w:ind w:firstLine="420" w:firstLineChars="200"/>
        <w:rPr>
          <w:rFonts w:ascii="宋体" w:hAnsi="宋体" w:eastAsia="宋体" w:cs="宋体"/>
          <w:szCs w:val="21"/>
        </w:rPr>
      </w:pPr>
      <w:r>
        <w:rPr>
          <w:rFonts w:hint="eastAsia" w:ascii="宋体" w:hAnsi="宋体" w:eastAsia="宋体" w:cs="宋体"/>
          <w:szCs w:val="21"/>
        </w:rPr>
        <w:t>平屋顶的常规安装不能解决平屋顶漏水的问题，并且为后续做防水带来困难，也会给屋顶冬天除雪带来困难和安全隐患，通过平改坡改造有效降低风吹日晒、雨雪等对屋顶的腐蚀，减少室内热量的损耗。并且积雪沿坡度下滑，降低扫雪工作量。平改坡户用分布式光伏系统</w:t>
      </w:r>
      <w:r>
        <w:rPr>
          <w:rFonts w:hint="eastAsia" w:ascii="宋体" w:hAnsi="宋体" w:eastAsia="宋体" w:cs="宋体"/>
          <w:szCs w:val="21"/>
          <w:shd w:val="clear" w:fill="FFFFFF"/>
        </w:rPr>
        <w:t>受</w:t>
      </w:r>
      <w:r>
        <w:rPr>
          <w:rFonts w:hint="eastAsia" w:ascii="宋体" w:hAnsi="宋体" w:eastAsia="宋体" w:cs="宋体"/>
          <w:szCs w:val="21"/>
        </w:rPr>
        <w:t>农村用户喜爱，同时能形成一定高度的储物空间，让房屋焕然一新，风格统一。</w:t>
      </w:r>
    </w:p>
    <w:p w14:paraId="0EB22D37">
      <w:pPr>
        <w:spacing w:line="480" w:lineRule="auto"/>
        <w:ind w:left="420" w:firstLine="480" w:firstLineChars="200"/>
        <w:rPr>
          <w:rFonts w:ascii="仿宋" w:hAnsi="仿宋" w:eastAsia="楷体"/>
          <w:sz w:val="24"/>
          <w:szCs w:val="24"/>
        </w:rPr>
      </w:pPr>
    </w:p>
    <w:p w14:paraId="2C26F82B">
      <w:pPr>
        <w:spacing w:line="480" w:lineRule="auto"/>
        <w:ind w:left="420"/>
      </w:pPr>
      <w:r>
        <w:rPr>
          <w:rFonts w:hint="eastAsia"/>
        </w:rPr>
        <w:t xml:space="preserve"> </w:t>
      </w:r>
      <w:r>
        <w:drawing>
          <wp:inline distT="0" distB="0" distL="114300" distR="114300">
            <wp:extent cx="2571115" cy="1168400"/>
            <wp:effectExtent l="0" t="0" r="6985" b="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25"/>
                    <a:stretch>
                      <a:fillRect/>
                    </a:stretch>
                  </pic:blipFill>
                  <pic:spPr>
                    <a:xfrm>
                      <a:off x="0" y="0"/>
                      <a:ext cx="2584732" cy="1174368"/>
                    </a:xfrm>
                    <a:prstGeom prst="rect">
                      <a:avLst/>
                    </a:prstGeom>
                    <a:noFill/>
                    <a:ln>
                      <a:noFill/>
                    </a:ln>
                  </pic:spPr>
                </pic:pic>
              </a:graphicData>
            </a:graphic>
          </wp:inline>
        </w:drawing>
      </w:r>
      <w:r>
        <w:drawing>
          <wp:inline distT="0" distB="0" distL="114300" distR="114300">
            <wp:extent cx="2190750" cy="1239520"/>
            <wp:effectExtent l="0" t="0" r="6350" b="508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6"/>
                    <a:stretch>
                      <a:fillRect/>
                    </a:stretch>
                  </pic:blipFill>
                  <pic:spPr>
                    <a:xfrm>
                      <a:off x="0" y="0"/>
                      <a:ext cx="2218060" cy="1255347"/>
                    </a:xfrm>
                    <a:prstGeom prst="rect">
                      <a:avLst/>
                    </a:prstGeom>
                    <a:noFill/>
                    <a:ln>
                      <a:noFill/>
                    </a:ln>
                  </pic:spPr>
                </pic:pic>
              </a:graphicData>
            </a:graphic>
          </wp:inline>
        </w:drawing>
      </w:r>
    </w:p>
    <w:p w14:paraId="48739A2F">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平改坡支架设计</w:t>
      </w:r>
    </w:p>
    <w:p w14:paraId="6858CC18">
      <w:pPr>
        <w:spacing w:line="480" w:lineRule="auto"/>
        <w:ind w:left="420"/>
        <w:rPr>
          <w:rFonts w:eastAsia="楷体"/>
        </w:rPr>
      </w:pPr>
      <w:r>
        <w:drawing>
          <wp:inline distT="0" distB="0" distL="114300" distR="114300">
            <wp:extent cx="2526030" cy="1851660"/>
            <wp:effectExtent l="0" t="0" r="1270" b="254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27"/>
                    <a:stretch>
                      <a:fillRect/>
                    </a:stretch>
                  </pic:blipFill>
                  <pic:spPr>
                    <a:xfrm>
                      <a:off x="0" y="0"/>
                      <a:ext cx="2532410" cy="1856769"/>
                    </a:xfrm>
                    <a:prstGeom prst="rect">
                      <a:avLst/>
                    </a:prstGeom>
                    <a:noFill/>
                    <a:ln>
                      <a:noFill/>
                    </a:ln>
                  </pic:spPr>
                </pic:pic>
              </a:graphicData>
            </a:graphic>
          </wp:inline>
        </w:drawing>
      </w:r>
      <w:r>
        <w:rPr>
          <w:rFonts w:ascii="微软雅黑" w:hAnsi="微软雅黑" w:eastAsia="微软雅黑" w:cs="宋体"/>
          <w:color w:val="000000"/>
          <w:kern w:val="0"/>
          <w:sz w:val="23"/>
          <w:szCs w:val="23"/>
        </w:rPr>
        <w:drawing>
          <wp:inline distT="0" distB="0" distL="0" distR="0">
            <wp:extent cx="2463800" cy="1847850"/>
            <wp:effectExtent l="0" t="0" r="0" b="6350"/>
            <wp:docPr id="40" name="图片 40" descr="C:\Users\xingliang.wu\Desktop\光电建筑\正泰安能光电建筑项目征集资料\1 封彩钢电站—河北保定圣若望—刘连印 200910554391\无人机照片\70b7bc1ac965d720512c4474b6be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xingliang.wu\Desktop\光电建筑\正泰安能光电建筑项目征集资料\1 封彩钢电站—河北保定圣若望—刘连印 200910554391\无人机照片\70b7bc1ac965d720512c4474b6be8c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88303" cy="1866674"/>
                    </a:xfrm>
                    <a:prstGeom prst="rect">
                      <a:avLst/>
                    </a:prstGeom>
                    <a:noFill/>
                    <a:ln>
                      <a:noFill/>
                    </a:ln>
                  </pic:spPr>
                </pic:pic>
              </a:graphicData>
            </a:graphic>
          </wp:inline>
        </w:drawing>
      </w:r>
    </w:p>
    <w:p w14:paraId="4319184D">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平改坡户用分布式光伏系统照片</w:t>
      </w:r>
    </w:p>
    <w:p w14:paraId="756A0F8B">
      <w:pPr>
        <w:spacing w:line="360" w:lineRule="auto"/>
        <w:ind w:firstLine="420" w:firstLineChars="200"/>
        <w:rPr>
          <w:rFonts w:ascii="宋体" w:hAnsi="宋体" w:eastAsia="宋体" w:cs="宋体"/>
          <w:szCs w:val="21"/>
        </w:rPr>
      </w:pPr>
      <w:r>
        <w:rPr>
          <w:rFonts w:hint="eastAsia" w:ascii="宋体" w:hAnsi="宋体" w:eastAsia="宋体" w:cs="宋体"/>
          <w:szCs w:val="21"/>
        </w:rPr>
        <w:t>（4）光伏庭院、光伏阳光房/棚</w:t>
      </w:r>
    </w:p>
    <w:p w14:paraId="4C9EFE35">
      <w:pPr>
        <w:spacing w:line="360" w:lineRule="auto"/>
        <w:ind w:firstLine="420" w:firstLineChars="200"/>
        <w:rPr>
          <w:rFonts w:ascii="宋体" w:hAnsi="宋体" w:eastAsia="宋体" w:cs="宋体"/>
          <w:szCs w:val="21"/>
        </w:rPr>
      </w:pPr>
      <w:r>
        <w:rPr>
          <w:rFonts w:hint="eastAsia" w:ascii="宋体" w:hAnsi="宋体" w:eastAsia="宋体" w:cs="宋体"/>
          <w:szCs w:val="21"/>
        </w:rPr>
        <w:t>光伏庭院、阳光房/棚等光伏系统，不仅达到了光伏发电的目的，规避了用户屋面漏水的风险，同时为用户提供了一个喝茶纳凉聊天静坐的场所，深受用户的青睐。</w:t>
      </w:r>
    </w:p>
    <w:p w14:paraId="208306C7">
      <w:pPr>
        <w:spacing w:line="480" w:lineRule="auto"/>
      </w:pPr>
      <w:r>
        <w:drawing>
          <wp:inline distT="0" distB="0" distL="0" distR="0">
            <wp:extent cx="3004185" cy="1301750"/>
            <wp:effectExtent l="0" t="0" r="5715" b="0"/>
            <wp:docPr id="57" name="图片 57" descr="C:\Users\XIAO~1.CHE\AppData\Local\Temp\1658836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XIAO~1.CHE\AppData\Local\Temp\1658836674(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04185" cy="1301750"/>
                    </a:xfrm>
                    <a:prstGeom prst="rect">
                      <a:avLst/>
                    </a:prstGeom>
                    <a:noFill/>
                    <a:ln>
                      <a:noFill/>
                    </a:ln>
                  </pic:spPr>
                </pic:pic>
              </a:graphicData>
            </a:graphic>
          </wp:inline>
        </w:drawing>
      </w:r>
      <w:r>
        <w:t xml:space="preserve"> </w:t>
      </w:r>
      <w:r>
        <w:drawing>
          <wp:inline distT="0" distB="0" distL="0" distR="0">
            <wp:extent cx="2044700" cy="1409700"/>
            <wp:effectExtent l="0" t="0" r="0" b="0"/>
            <wp:docPr id="58" name="图片 58" descr="C:\Users\XIAO~1.CHE\AppData\Local\Temp\165883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XIAO~1.CHE\AppData\Local\Temp\165883700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044700" cy="1409700"/>
                    </a:xfrm>
                    <a:prstGeom prst="rect">
                      <a:avLst/>
                    </a:prstGeom>
                    <a:noFill/>
                    <a:ln>
                      <a:noFill/>
                    </a:ln>
                  </pic:spPr>
                </pic:pic>
              </a:graphicData>
            </a:graphic>
          </wp:inline>
        </w:drawing>
      </w:r>
    </w:p>
    <w:p w14:paraId="410C79A4">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光伏庭院支架设计</w:t>
      </w:r>
    </w:p>
    <w:p w14:paraId="10D07198">
      <w:pPr>
        <w:spacing w:line="480" w:lineRule="auto"/>
        <w:jc w:val="left"/>
        <w:rPr>
          <w:rFonts w:ascii="仿宋" w:hAnsi="仿宋" w:eastAsia="楷体"/>
          <w:sz w:val="24"/>
          <w:szCs w:val="24"/>
        </w:rPr>
      </w:pPr>
      <w:r>
        <w:rPr>
          <w:rFonts w:ascii="仿宋" w:hAnsi="仿宋" w:eastAsia="楷体"/>
          <w:sz w:val="24"/>
          <w:szCs w:val="24"/>
        </w:rPr>
        <w:t xml:space="preserve"> </w:t>
      </w:r>
      <w:r>
        <w:rPr>
          <w:rFonts w:ascii="仿宋" w:hAnsi="仿宋" w:eastAsia="楷体"/>
          <w:sz w:val="24"/>
          <w:szCs w:val="24"/>
        </w:rPr>
        <w:drawing>
          <wp:inline distT="0" distB="0" distL="0" distR="0">
            <wp:extent cx="2641600" cy="1555750"/>
            <wp:effectExtent l="0" t="0" r="6350" b="6350"/>
            <wp:docPr id="62" name="图片 62" descr="C:\Users\xiao.chenDS\Desktop\庭院支架方案图片\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xiao.chenDS\Desktop\庭院支架方案图片\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41600" cy="1555750"/>
                    </a:xfrm>
                    <a:prstGeom prst="rect">
                      <a:avLst/>
                    </a:prstGeom>
                    <a:noFill/>
                    <a:ln>
                      <a:noFill/>
                    </a:ln>
                  </pic:spPr>
                </pic:pic>
              </a:graphicData>
            </a:graphic>
          </wp:inline>
        </w:drawing>
      </w:r>
      <w:r>
        <w:rPr>
          <w:rFonts w:ascii="仿宋" w:hAnsi="仿宋" w:eastAsia="楷体"/>
          <w:sz w:val="24"/>
          <w:szCs w:val="24"/>
        </w:rPr>
        <w:t xml:space="preserve"> </w:t>
      </w:r>
      <w:r>
        <w:rPr>
          <w:rFonts w:ascii="仿宋" w:hAnsi="仿宋" w:eastAsia="楷体"/>
          <w:sz w:val="24"/>
          <w:szCs w:val="24"/>
        </w:rPr>
        <w:drawing>
          <wp:inline distT="0" distB="0" distL="0" distR="0">
            <wp:extent cx="2457450" cy="1574800"/>
            <wp:effectExtent l="0" t="0" r="0" b="6350"/>
            <wp:docPr id="61" name="图片 61" descr="C:\Users\XIAO~1.CHE\AppData\Local\Temp\16588372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XIAO~1.CHE\AppData\Local\Temp\1658837237(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457450" cy="1574800"/>
                    </a:xfrm>
                    <a:prstGeom prst="rect">
                      <a:avLst/>
                    </a:prstGeom>
                    <a:noFill/>
                    <a:ln>
                      <a:noFill/>
                    </a:ln>
                  </pic:spPr>
                </pic:pic>
              </a:graphicData>
            </a:graphic>
          </wp:inline>
        </w:drawing>
      </w:r>
      <w:r>
        <w:rPr>
          <w:rFonts w:ascii="仿宋" w:hAnsi="仿宋" w:eastAsia="楷体"/>
          <w:sz w:val="24"/>
          <w:szCs w:val="24"/>
        </w:rPr>
        <w:t xml:space="preserve"> </w:t>
      </w:r>
    </w:p>
    <w:p w14:paraId="6F79B2BB">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光伏庭院现场照片</w:t>
      </w:r>
    </w:p>
    <w:p w14:paraId="5FEB1B4E">
      <w:pPr>
        <w:spacing w:line="480" w:lineRule="auto"/>
      </w:pPr>
      <w:r>
        <w:drawing>
          <wp:inline distT="0" distB="0" distL="114300" distR="114300">
            <wp:extent cx="2820670" cy="1485900"/>
            <wp:effectExtent l="0" t="0" r="0"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33"/>
                    <a:stretch>
                      <a:fillRect/>
                    </a:stretch>
                  </pic:blipFill>
                  <pic:spPr>
                    <a:xfrm>
                      <a:off x="0" y="0"/>
                      <a:ext cx="2849104" cy="1500879"/>
                    </a:xfrm>
                    <a:prstGeom prst="rect">
                      <a:avLst/>
                    </a:prstGeom>
                    <a:noFill/>
                    <a:ln>
                      <a:noFill/>
                    </a:ln>
                  </pic:spPr>
                </pic:pic>
              </a:graphicData>
            </a:graphic>
          </wp:inline>
        </w:drawing>
      </w:r>
      <w:r>
        <w:drawing>
          <wp:inline distT="0" distB="0" distL="114300" distR="114300">
            <wp:extent cx="2399665" cy="1498600"/>
            <wp:effectExtent l="0" t="0" r="635" b="635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34"/>
                    <a:stretch>
                      <a:fillRect/>
                    </a:stretch>
                  </pic:blipFill>
                  <pic:spPr>
                    <a:xfrm>
                      <a:off x="0" y="0"/>
                      <a:ext cx="2431897" cy="1518720"/>
                    </a:xfrm>
                    <a:prstGeom prst="rect">
                      <a:avLst/>
                    </a:prstGeom>
                    <a:noFill/>
                    <a:ln>
                      <a:noFill/>
                    </a:ln>
                  </pic:spPr>
                </pic:pic>
              </a:graphicData>
            </a:graphic>
          </wp:inline>
        </w:drawing>
      </w:r>
    </w:p>
    <w:p w14:paraId="3EF63BD0">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光伏阳光棚支架设计</w:t>
      </w:r>
    </w:p>
    <w:p w14:paraId="2DFFD2AA">
      <w:pPr>
        <w:spacing w:line="480" w:lineRule="auto"/>
        <w:rPr>
          <w:rFonts w:ascii="仿宋" w:hAnsi="仿宋" w:eastAsia="楷体"/>
          <w:sz w:val="24"/>
          <w:szCs w:val="24"/>
        </w:rPr>
      </w:pPr>
      <w:r>
        <w:rPr>
          <w:rFonts w:ascii="仿宋" w:hAnsi="仿宋" w:eastAsia="楷体"/>
          <w:sz w:val="24"/>
          <w:szCs w:val="24"/>
        </w:rPr>
        <w:drawing>
          <wp:inline distT="0" distB="0" distL="0" distR="0">
            <wp:extent cx="2551430" cy="1625600"/>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75081" cy="1703996"/>
                    </a:xfrm>
                    <a:prstGeom prst="rect">
                      <a:avLst/>
                    </a:prstGeom>
                    <a:noFill/>
                  </pic:spPr>
                </pic:pic>
              </a:graphicData>
            </a:graphic>
          </wp:inline>
        </w:drawing>
      </w:r>
      <w:r>
        <w:rPr>
          <w:rFonts w:ascii="仿宋" w:hAnsi="仿宋" w:eastAsia="楷体"/>
          <w:sz w:val="24"/>
          <w:szCs w:val="24"/>
        </w:rPr>
        <w:drawing>
          <wp:inline distT="0" distB="0" distL="0" distR="0">
            <wp:extent cx="2670810" cy="160591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75747" cy="1669654"/>
                    </a:xfrm>
                    <a:prstGeom prst="rect">
                      <a:avLst/>
                    </a:prstGeom>
                    <a:noFill/>
                  </pic:spPr>
                </pic:pic>
              </a:graphicData>
            </a:graphic>
          </wp:inline>
        </w:drawing>
      </w:r>
    </w:p>
    <w:p w14:paraId="27B4CA62">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光伏阳光棚现场照片</w:t>
      </w:r>
    </w:p>
    <w:p w14:paraId="70A4337F">
      <w:pPr>
        <w:rPr>
          <w:rFonts w:ascii="黑体" w:hAnsi="黑体" w:eastAsia="黑体" w:cs="黑体"/>
          <w:i/>
          <w:iCs/>
          <w:color w:val="FF0000"/>
          <w:sz w:val="30"/>
          <w:szCs w:val="30"/>
        </w:rPr>
      </w:pPr>
      <w:r>
        <w:rPr>
          <w:rFonts w:hint="eastAsia" w:ascii="黑体" w:hAnsi="黑体" w:eastAsia="黑体" w:cs="黑体"/>
          <w:i/>
          <w:iCs/>
          <w:color w:val="FF0000"/>
          <w:sz w:val="30"/>
          <w:szCs w:val="30"/>
        </w:rPr>
        <w:br w:type="page"/>
      </w:r>
    </w:p>
    <w:p w14:paraId="02561B6B">
      <w:pPr>
        <w:spacing w:before="240" w:after="240"/>
        <w:outlineLvl w:val="0"/>
        <w:rPr>
          <w:rFonts w:ascii="黑体" w:hAnsi="黑体" w:eastAsia="黑体" w:cs="黑体"/>
          <w:sz w:val="30"/>
          <w:szCs w:val="30"/>
        </w:rPr>
      </w:pPr>
      <w:bookmarkStart w:id="34" w:name="_Toc1883409987"/>
      <w:r>
        <w:rPr>
          <w:rFonts w:hint="eastAsia" w:ascii="黑体" w:hAnsi="黑体" w:eastAsia="黑体" w:cs="黑体"/>
          <w:sz w:val="30"/>
          <w:szCs w:val="30"/>
        </w:rPr>
        <w:t>第三篇 政策篇</w:t>
      </w:r>
      <w:bookmarkEnd w:id="34"/>
    </w:p>
    <w:p w14:paraId="460D3430">
      <w:pPr>
        <w:numPr>
          <w:ilvl w:val="0"/>
          <w:numId w:val="1"/>
        </w:numPr>
        <w:spacing w:before="360" w:after="120" w:line="360" w:lineRule="auto"/>
        <w:outlineLvl w:val="1"/>
        <w:rPr>
          <w:rFonts w:ascii="黑体" w:hAnsi="黑体" w:eastAsia="黑体" w:cs="黑体"/>
          <w:sz w:val="28"/>
          <w:szCs w:val="28"/>
        </w:rPr>
      </w:pPr>
      <w:bookmarkStart w:id="35" w:name="_Toc1492324393"/>
      <w:r>
        <w:rPr>
          <w:rFonts w:hint="eastAsia" w:ascii="黑体" w:hAnsi="黑体" w:eastAsia="黑体" w:cs="黑体"/>
          <w:sz w:val="28"/>
          <w:szCs w:val="28"/>
        </w:rPr>
        <w:t>什么是“自发自用，余电上网”？</w:t>
      </w:r>
      <w:bookmarkEnd w:id="35"/>
    </w:p>
    <w:p w14:paraId="10B89E04">
      <w:pPr>
        <w:spacing w:line="360" w:lineRule="auto"/>
        <w:ind w:firstLine="420" w:firstLineChars="200"/>
        <w:rPr>
          <w:rFonts w:ascii="宋体" w:hAnsi="宋体" w:eastAsia="宋体" w:cs="宋体"/>
          <w:szCs w:val="21"/>
        </w:rPr>
      </w:pPr>
      <w:r>
        <w:rPr>
          <w:rFonts w:hint="eastAsia" w:ascii="宋体" w:hAnsi="宋体" w:eastAsia="宋体" w:cs="宋体"/>
          <w:szCs w:val="21"/>
        </w:rPr>
        <w:t>“自发自用，余电上网</w:t>
      </w:r>
      <w:r>
        <w:rPr>
          <w:rFonts w:ascii="宋体" w:hAnsi="宋体" w:eastAsia="宋体" w:cs="宋体"/>
          <w:szCs w:val="21"/>
        </w:rPr>
        <w:t>”</w:t>
      </w:r>
      <w:r>
        <w:rPr>
          <w:rFonts w:hint="eastAsia" w:ascii="宋体" w:hAnsi="宋体" w:eastAsia="宋体" w:cs="宋体"/>
          <w:szCs w:val="21"/>
        </w:rPr>
        <w:t xml:space="preserve">是户用分布式光伏发电的一种消纳模式。对于这种模式，光伏并网点设在用户电表的负载侧，需要增加一块光伏反送电量的计量电表，或者将电网用电电表设置成双向计量。用户自己直接用掉的光伏电量，以节省电费的方式直接享受电网的销售电价；反送电量单独计量，并以规定的上网电价进行结算。 </w:t>
      </w:r>
    </w:p>
    <w:p w14:paraId="0AD1639F">
      <w:pPr>
        <w:spacing w:line="360" w:lineRule="auto"/>
        <w:ind w:firstLine="420" w:firstLineChars="200"/>
        <w:jc w:val="center"/>
        <w:rPr>
          <w:rFonts w:ascii="宋体" w:hAnsi="宋体"/>
          <w:kern w:val="0"/>
        </w:rPr>
      </w:pPr>
      <w:r>
        <w:rPr>
          <w:rFonts w:hint="eastAsia" w:ascii="宋体" w:hAnsi="宋体"/>
          <w:kern w:val="0"/>
        </w:rPr>
        <w:drawing>
          <wp:inline distT="0" distB="0" distL="114300" distR="114300">
            <wp:extent cx="2169795" cy="2336800"/>
            <wp:effectExtent l="0" t="0" r="1905" b="0"/>
            <wp:docPr id="7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1"/>
                    <pic:cNvPicPr>
                      <a:picLocks noChangeAspect="1"/>
                    </pic:cNvPicPr>
                  </pic:nvPicPr>
                  <pic:blipFill>
                    <a:blip r:embed="rId37"/>
                    <a:stretch>
                      <a:fillRect/>
                    </a:stretch>
                  </pic:blipFill>
                  <pic:spPr>
                    <a:xfrm>
                      <a:off x="0" y="0"/>
                      <a:ext cx="2169795" cy="2336800"/>
                    </a:xfrm>
                    <a:prstGeom prst="rect">
                      <a:avLst/>
                    </a:prstGeom>
                    <a:noFill/>
                    <a:ln>
                      <a:noFill/>
                    </a:ln>
                  </pic:spPr>
                </pic:pic>
              </a:graphicData>
            </a:graphic>
          </wp:inline>
        </w:drawing>
      </w:r>
    </w:p>
    <w:p w14:paraId="2B6322B6">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自发自用、余量上网接入方式</w:t>
      </w:r>
    </w:p>
    <w:p w14:paraId="1161DF75">
      <w:pPr>
        <w:numPr>
          <w:ilvl w:val="0"/>
          <w:numId w:val="1"/>
        </w:numPr>
        <w:spacing w:before="360" w:after="120" w:line="360" w:lineRule="auto"/>
        <w:outlineLvl w:val="1"/>
        <w:rPr>
          <w:rFonts w:ascii="黑体" w:hAnsi="黑体" w:eastAsia="黑体" w:cs="黑体"/>
          <w:sz w:val="28"/>
          <w:szCs w:val="28"/>
        </w:rPr>
      </w:pPr>
      <w:bookmarkStart w:id="36" w:name="_Toc55524199"/>
      <w:r>
        <w:rPr>
          <w:rFonts w:hint="eastAsia" w:ascii="黑体" w:hAnsi="黑体" w:eastAsia="黑体" w:cs="黑体"/>
          <w:sz w:val="28"/>
          <w:szCs w:val="28"/>
        </w:rPr>
        <w:t>什么是“全额上网”？</w:t>
      </w:r>
      <w:bookmarkEnd w:id="36"/>
    </w:p>
    <w:p w14:paraId="54F11B9A">
      <w:pPr>
        <w:spacing w:line="360" w:lineRule="auto"/>
        <w:ind w:firstLine="420" w:firstLineChars="200"/>
        <w:rPr>
          <w:rFonts w:ascii="宋体" w:hAnsi="宋体" w:eastAsia="宋体" w:cs="宋体"/>
          <w:szCs w:val="21"/>
        </w:rPr>
      </w:pPr>
      <w:r>
        <w:rPr>
          <w:rFonts w:hint="eastAsia" w:ascii="宋体" w:hAnsi="宋体" w:eastAsia="宋体" w:cs="宋体"/>
          <w:szCs w:val="21"/>
        </w:rPr>
        <w:t>“全额上网</w:t>
      </w:r>
      <w:r>
        <w:rPr>
          <w:rFonts w:ascii="宋体" w:hAnsi="宋体" w:eastAsia="宋体" w:cs="宋体"/>
          <w:szCs w:val="21"/>
        </w:rPr>
        <w:t>”</w:t>
      </w:r>
      <w:r>
        <w:rPr>
          <w:rFonts w:hint="eastAsia" w:ascii="宋体" w:hAnsi="宋体" w:eastAsia="宋体" w:cs="宋体"/>
          <w:szCs w:val="21"/>
        </w:rPr>
        <w:t>是户用分布式光伏发电的一种消纳模式。对于这种模式，光伏并网点设在用户电表的电网侧，光伏系统所发电量全部流入公共电网，并以规定的上网电价进行结算。</w:t>
      </w:r>
    </w:p>
    <w:p w14:paraId="7E74D291">
      <w:pPr>
        <w:numPr>
          <w:ilvl w:val="255"/>
          <w:numId w:val="0"/>
        </w:numPr>
        <w:ind w:left="420"/>
        <w:jc w:val="center"/>
      </w:pPr>
      <w:r>
        <w:drawing>
          <wp:inline distT="0" distB="0" distL="114300" distR="114300">
            <wp:extent cx="2110740" cy="2171700"/>
            <wp:effectExtent l="0" t="0" r="10160" b="0"/>
            <wp:docPr id="7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0"/>
                    <pic:cNvPicPr>
                      <a:picLocks noChangeAspect="1"/>
                    </pic:cNvPicPr>
                  </pic:nvPicPr>
                  <pic:blipFill>
                    <a:blip r:embed="rId38"/>
                    <a:stretch>
                      <a:fillRect/>
                    </a:stretch>
                  </pic:blipFill>
                  <pic:spPr>
                    <a:xfrm>
                      <a:off x="0" y="0"/>
                      <a:ext cx="2110740" cy="2171700"/>
                    </a:xfrm>
                    <a:prstGeom prst="rect">
                      <a:avLst/>
                    </a:prstGeom>
                    <a:noFill/>
                    <a:ln>
                      <a:noFill/>
                    </a:ln>
                  </pic:spPr>
                </pic:pic>
              </a:graphicData>
            </a:graphic>
          </wp:inline>
        </w:drawing>
      </w:r>
    </w:p>
    <w:p w14:paraId="7B202B51">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全额上网接入方式</w:t>
      </w:r>
    </w:p>
    <w:p w14:paraId="76EF636D">
      <w:pPr>
        <w:numPr>
          <w:ilvl w:val="0"/>
          <w:numId w:val="1"/>
        </w:numPr>
        <w:spacing w:before="360" w:after="120" w:line="360" w:lineRule="auto"/>
        <w:outlineLvl w:val="1"/>
        <w:rPr>
          <w:rFonts w:ascii="黑体" w:hAnsi="黑体" w:eastAsia="黑体" w:cs="黑体"/>
          <w:sz w:val="28"/>
          <w:szCs w:val="28"/>
        </w:rPr>
      </w:pPr>
      <w:bookmarkStart w:id="37" w:name="_Toc1126357209"/>
      <w:r>
        <w:rPr>
          <w:rFonts w:hint="eastAsia" w:ascii="黑体" w:hAnsi="黑体" w:eastAsia="黑体" w:cs="黑体"/>
          <w:sz w:val="28"/>
          <w:szCs w:val="28"/>
        </w:rPr>
        <w:t>“自发自用”电量和“余电上网”电量的补贴方式相同吗？</w:t>
      </w:r>
      <w:bookmarkEnd w:id="37"/>
    </w:p>
    <w:p w14:paraId="3CEBF540">
      <w:pPr>
        <w:spacing w:line="360" w:lineRule="auto"/>
        <w:ind w:firstLine="420" w:firstLineChars="200"/>
        <w:rPr>
          <w:rFonts w:ascii="宋体" w:hAnsi="宋体" w:eastAsia="宋体" w:cs="宋体"/>
          <w:color w:val="C00000"/>
          <w:szCs w:val="21"/>
        </w:rPr>
      </w:pPr>
      <w:r>
        <w:rPr>
          <w:rFonts w:hint="eastAsia" w:ascii="宋体" w:hAnsi="宋体" w:eastAsia="宋体" w:cs="宋体"/>
          <w:szCs w:val="21"/>
        </w:rPr>
        <w:t>目前国家政策对2</w:t>
      </w:r>
      <w:r>
        <w:rPr>
          <w:rFonts w:ascii="宋体" w:hAnsi="宋体" w:eastAsia="宋体" w:cs="宋体"/>
          <w:szCs w:val="21"/>
        </w:rPr>
        <w:t>021</w:t>
      </w:r>
      <w:r>
        <w:rPr>
          <w:rFonts w:hint="eastAsia" w:ascii="宋体" w:hAnsi="宋体" w:eastAsia="宋体" w:cs="宋体"/>
          <w:szCs w:val="21"/>
        </w:rPr>
        <w:t>年及以前的户用分布式光伏系统采取“全电量补贴</w:t>
      </w:r>
      <w:r>
        <w:rPr>
          <w:rFonts w:ascii="宋体" w:hAnsi="宋体" w:eastAsia="宋体" w:cs="宋体"/>
          <w:szCs w:val="21"/>
        </w:rPr>
        <w:t>”</w:t>
      </w:r>
      <w:r>
        <w:rPr>
          <w:rFonts w:hint="eastAsia" w:ascii="宋体" w:hAnsi="宋体" w:eastAsia="宋体" w:cs="宋体"/>
          <w:szCs w:val="21"/>
        </w:rPr>
        <w:t>的方式，即对光伏系统的全部发电量都进行补贴，所以无论是“自发自用</w:t>
      </w:r>
      <w:r>
        <w:rPr>
          <w:rFonts w:ascii="宋体" w:hAnsi="宋体" w:eastAsia="宋体" w:cs="宋体"/>
          <w:szCs w:val="21"/>
        </w:rPr>
        <w:t>”</w:t>
      </w:r>
      <w:r>
        <w:rPr>
          <w:rFonts w:hint="eastAsia" w:ascii="宋体" w:hAnsi="宋体" w:eastAsia="宋体" w:cs="宋体"/>
          <w:szCs w:val="21"/>
        </w:rPr>
        <w:t>电量</w:t>
      </w:r>
      <w:r>
        <w:rPr>
          <w:rFonts w:hint="eastAsia" w:ascii="宋体" w:hAnsi="宋体" w:eastAsia="宋体" w:cs="宋体"/>
          <w:szCs w:val="21"/>
          <w:shd w:val="clear" w:fill="FFFFFF"/>
        </w:rPr>
        <w:t>还是和</w:t>
      </w:r>
      <w:r>
        <w:rPr>
          <w:rFonts w:hint="eastAsia" w:ascii="宋体" w:hAnsi="宋体" w:eastAsia="宋体" w:cs="宋体"/>
          <w:szCs w:val="21"/>
        </w:rPr>
        <w:t>“余电上网</w:t>
      </w:r>
      <w:r>
        <w:rPr>
          <w:rFonts w:ascii="宋体" w:hAnsi="宋体" w:eastAsia="宋体" w:cs="宋体"/>
          <w:szCs w:val="21"/>
        </w:rPr>
        <w:t>”</w:t>
      </w:r>
      <w:r>
        <w:rPr>
          <w:rFonts w:hint="eastAsia" w:ascii="宋体" w:hAnsi="宋体" w:eastAsia="宋体" w:cs="宋体"/>
          <w:szCs w:val="21"/>
        </w:rPr>
        <w:t>电量均按同一标准补贴。</w:t>
      </w:r>
    </w:p>
    <w:p w14:paraId="5DFB5D10">
      <w:pPr>
        <w:numPr>
          <w:ilvl w:val="0"/>
          <w:numId w:val="1"/>
        </w:numPr>
        <w:spacing w:before="360" w:after="120" w:line="360" w:lineRule="auto"/>
        <w:outlineLvl w:val="1"/>
        <w:rPr>
          <w:rFonts w:ascii="黑体" w:hAnsi="黑体" w:eastAsia="黑体" w:cs="黑体"/>
          <w:sz w:val="28"/>
          <w:szCs w:val="28"/>
        </w:rPr>
      </w:pPr>
      <w:bookmarkStart w:id="38" w:name="_Toc686996233"/>
      <w:r>
        <w:rPr>
          <w:rFonts w:hint="eastAsia" w:ascii="黑体" w:hAnsi="黑体" w:eastAsia="黑体" w:cs="黑体"/>
          <w:sz w:val="28"/>
          <w:szCs w:val="28"/>
        </w:rPr>
        <w:t>有关户用分布式光伏系统相关政策应该咨询哪些部门？</w:t>
      </w:r>
      <w:bookmarkEnd w:id="38"/>
    </w:p>
    <w:p w14:paraId="5C368566">
      <w:pPr>
        <w:spacing w:line="360" w:lineRule="auto"/>
        <w:ind w:firstLine="420" w:firstLineChars="200"/>
        <w:rPr>
          <w:rFonts w:ascii="宋体" w:hAnsi="宋体" w:eastAsia="宋体" w:cs="宋体"/>
          <w:szCs w:val="21"/>
        </w:rPr>
      </w:pPr>
      <w:r>
        <w:rPr>
          <w:rFonts w:hint="eastAsia" w:ascii="宋体" w:hAnsi="宋体" w:eastAsia="宋体" w:cs="宋体"/>
          <w:szCs w:val="21"/>
        </w:rPr>
        <w:t>有关户用分布式光伏系统相关政策应当咨询地市级或县级能源主管部门。国务院能源主管部门鼓励地市级或县级能源主管部门结合当地实际，建立与并网接入申请、并网调试和验收、电费和补贴发放与结算等相结合的户用分布式光伏系统备案、竣工验收等一站式服务体系，简化办理流程，提高管理效率。</w:t>
      </w:r>
    </w:p>
    <w:p w14:paraId="0A3907E7">
      <w:pPr>
        <w:numPr>
          <w:ilvl w:val="0"/>
          <w:numId w:val="1"/>
        </w:numPr>
        <w:spacing w:before="360" w:after="120" w:line="360" w:lineRule="auto"/>
        <w:outlineLvl w:val="1"/>
        <w:rPr>
          <w:rFonts w:ascii="黑体" w:hAnsi="黑体" w:eastAsia="黑体" w:cs="黑体"/>
          <w:sz w:val="28"/>
          <w:szCs w:val="28"/>
        </w:rPr>
      </w:pPr>
      <w:bookmarkStart w:id="39" w:name="_Toc667373973"/>
      <w:r>
        <w:rPr>
          <w:rFonts w:hint="eastAsia" w:ascii="黑体" w:hAnsi="黑体" w:eastAsia="黑体" w:cs="黑体"/>
          <w:sz w:val="28"/>
          <w:szCs w:val="28"/>
        </w:rPr>
        <w:t>户用分布式光伏系统补贴资金通过什么方式发放给业主？</w:t>
      </w:r>
      <w:bookmarkEnd w:id="39"/>
    </w:p>
    <w:p w14:paraId="541A9BDD">
      <w:pPr>
        <w:spacing w:line="360" w:lineRule="auto"/>
        <w:ind w:firstLine="420" w:firstLineChars="200"/>
        <w:rPr>
          <w:rFonts w:ascii="宋体" w:hAnsi="宋体" w:eastAsia="宋体" w:cs="宋体"/>
          <w:szCs w:val="21"/>
        </w:rPr>
      </w:pPr>
      <w:r>
        <w:rPr>
          <w:rFonts w:hint="eastAsia" w:ascii="宋体" w:hAnsi="宋体" w:eastAsia="宋体" w:cs="宋体"/>
          <w:szCs w:val="21"/>
        </w:rPr>
        <w:t>用户从电网购电执行正常的用电价格政策，多余光伏发电量上网，由电网企业按照当地脱硫燃煤火电标杆电价收购。户用分布式光伏系统所发电量无法满足项目对应的电力用户的用电需求时，电网企业必须像对待普通电力用户一样承担供电责任。对光伏系统的发电量、多余光伏上网电量，由电网企业负责计量、统计，光伏系统全部发电量均可得到国家电量定额补贴。电网企业依据光伏电量的计量数据按照国家规定的度电补贴标准按照结算周期转拨国家补贴资金。</w:t>
      </w:r>
    </w:p>
    <w:p w14:paraId="697AD437">
      <w:pPr>
        <w:numPr>
          <w:ilvl w:val="0"/>
          <w:numId w:val="1"/>
        </w:numPr>
        <w:spacing w:before="360" w:after="120" w:line="360" w:lineRule="auto"/>
        <w:outlineLvl w:val="1"/>
        <w:rPr>
          <w:rFonts w:ascii="黑体" w:hAnsi="黑体" w:eastAsia="黑体" w:cs="黑体"/>
          <w:sz w:val="28"/>
          <w:szCs w:val="28"/>
        </w:rPr>
      </w:pPr>
      <w:r>
        <w:rPr>
          <w:rFonts w:hint="eastAsia" w:ascii="黑体" w:hAnsi="黑体" w:eastAsia="黑体" w:cs="黑体"/>
          <w:sz w:val="28"/>
          <w:szCs w:val="28"/>
        </w:rPr>
        <w:br w:type="page"/>
      </w:r>
      <w:bookmarkStart w:id="40" w:name="_Toc946838126"/>
      <w:r>
        <w:rPr>
          <w:rFonts w:hint="eastAsia" w:ascii="黑体" w:hAnsi="黑体" w:eastAsia="黑体" w:cs="黑体"/>
          <w:sz w:val="28"/>
          <w:szCs w:val="28"/>
        </w:rPr>
        <w:t>如何正确理解整县屋顶分布式光伏开发试点政策？</w:t>
      </w:r>
      <w:bookmarkEnd w:id="40"/>
    </w:p>
    <w:p w14:paraId="5CE24891">
      <w:pPr>
        <w:spacing w:line="360" w:lineRule="auto"/>
        <w:ind w:firstLine="420" w:firstLineChars="200"/>
        <w:rPr>
          <w:rFonts w:ascii="宋体" w:hAnsi="宋体" w:eastAsia="宋体" w:cs="宋体"/>
          <w:szCs w:val="21"/>
        </w:rPr>
      </w:pPr>
      <w:r>
        <w:rPr>
          <w:rFonts w:hint="eastAsia" w:ascii="宋体" w:hAnsi="宋体" w:eastAsia="宋体" w:cs="宋体"/>
          <w:szCs w:val="21"/>
        </w:rPr>
        <w:t>我国建筑屋顶资源丰富，开发建设屋顶分布式光伏潜力巨大。与此同时，由于建筑屋顶分布广泛、资源分散、单体规模小、开发建设协调工作量大，一定程度制约了屋顶分布式光伏更大规模发展。启动整县（市、区）推进屋顶分布式光伏开发试点工作，主要目的就是充分调动和发挥地方积极性，引导地方政府协调更多屋顶资源，进一步开拓市场，扩大屋顶分布式光伏建设规模。</w:t>
      </w:r>
    </w:p>
    <w:p w14:paraId="310F1A64">
      <w:pPr>
        <w:spacing w:line="360" w:lineRule="auto"/>
        <w:ind w:firstLine="420" w:firstLineChars="200"/>
        <w:rPr>
          <w:rFonts w:ascii="宋体" w:hAnsi="宋体" w:eastAsia="宋体" w:cs="宋体"/>
          <w:szCs w:val="21"/>
        </w:rPr>
      </w:pPr>
      <w:r>
        <w:rPr>
          <w:rFonts w:hint="eastAsia" w:ascii="宋体" w:hAnsi="宋体" w:eastAsia="宋体" w:cs="宋体"/>
          <w:szCs w:val="21"/>
        </w:rPr>
        <w:t>整县（市、区）屋顶分布式光伏开发试点通知印发后，各地积极响应，试点工作全面展开。在推进工作中，要把握好以下几个方面：</w:t>
      </w:r>
    </w:p>
    <w:p w14:paraId="27B95FF0">
      <w:pPr>
        <w:spacing w:line="360" w:lineRule="auto"/>
        <w:ind w:firstLine="420" w:firstLineChars="200"/>
        <w:rPr>
          <w:rFonts w:ascii="宋体" w:hAnsi="宋体" w:eastAsia="宋体" w:cs="宋体"/>
          <w:szCs w:val="21"/>
        </w:rPr>
      </w:pPr>
      <w:r>
        <w:rPr>
          <w:rFonts w:hint="eastAsia" w:ascii="宋体" w:hAnsi="宋体" w:eastAsia="宋体" w:cs="宋体"/>
          <w:szCs w:val="21"/>
        </w:rPr>
        <w:t>一是自愿不强制。各地是否开展试点以及开展多少个试点由各地根据自身实际情况自己决定，不搞行政命令。建筑屋顶是否开展建设，由屋顶产权单位综合考虑屋顶承重、安全等因素后自主决定。</w:t>
      </w:r>
    </w:p>
    <w:p w14:paraId="7A7D536D">
      <w:pPr>
        <w:spacing w:line="360" w:lineRule="auto"/>
        <w:ind w:firstLine="420" w:firstLineChars="200"/>
        <w:rPr>
          <w:rFonts w:ascii="宋体" w:hAnsi="宋体" w:eastAsia="宋体" w:cs="宋体"/>
          <w:szCs w:val="21"/>
        </w:rPr>
      </w:pPr>
      <w:r>
        <w:rPr>
          <w:rFonts w:hint="eastAsia" w:ascii="宋体" w:hAnsi="宋体" w:eastAsia="宋体" w:cs="宋体"/>
          <w:szCs w:val="21"/>
        </w:rPr>
        <w:t>二是试点不审批。我们鼓励有条件的地方认真编制试点方案，满足申报要求的，均可上报。对于报送的试点方案，我们不组织评审，也不审批。各地根据方案自行组织实施。</w:t>
      </w:r>
    </w:p>
    <w:p w14:paraId="5D057E1B">
      <w:pPr>
        <w:spacing w:line="360" w:lineRule="auto"/>
        <w:ind w:firstLine="420" w:firstLineChars="200"/>
        <w:rPr>
          <w:rFonts w:ascii="宋体" w:hAnsi="宋体" w:eastAsia="宋体" w:cs="宋体"/>
          <w:szCs w:val="21"/>
        </w:rPr>
      </w:pPr>
      <w:r>
        <w:rPr>
          <w:rFonts w:hint="eastAsia" w:ascii="宋体" w:hAnsi="宋体" w:eastAsia="宋体" w:cs="宋体"/>
          <w:szCs w:val="21"/>
        </w:rPr>
        <w:t>三是到位不越位。在试点工作中，有关方面应找准定位、各负其责、各司其职。地方政府的工作重点主要是协调落实屋顶资源，扩大屋顶光伏市场空间，引导本地开发建设屋顶光伏的积极性，为开发建设营造良好营商环境，具体开发建设由屋顶产权单位按照市场化原则自主确定开发主体，政府不大包大揽。电网企业要落实电力体制改革相关要求，把工作重点放在加强配电网升级改造和接网服务等方面，切实保障试点地区分布式光伏的大规模接入需求，确保电力消纳。</w:t>
      </w:r>
    </w:p>
    <w:p w14:paraId="4A89240A">
      <w:pPr>
        <w:spacing w:line="360" w:lineRule="auto"/>
        <w:ind w:firstLine="420" w:firstLineChars="200"/>
        <w:rPr>
          <w:rFonts w:ascii="宋体" w:hAnsi="宋体" w:eastAsia="宋体" w:cs="宋体"/>
          <w:szCs w:val="21"/>
        </w:rPr>
      </w:pPr>
      <w:r>
        <w:rPr>
          <w:rFonts w:hint="eastAsia" w:ascii="宋体" w:hAnsi="宋体" w:eastAsia="宋体" w:cs="宋体"/>
          <w:szCs w:val="21"/>
        </w:rPr>
        <w:t>四是竞争不垄断。试点工作应坚持市场主导和充分竞争的原则。各地屋顶分布式光伏开发市场应向所有符合条件的企业开放，企业可根据自身条件和优势，参与市场竞争，参加开发建设。</w:t>
      </w:r>
    </w:p>
    <w:p w14:paraId="55E23E7B">
      <w:pPr>
        <w:spacing w:line="360" w:lineRule="auto"/>
        <w:ind w:firstLine="420" w:firstLineChars="200"/>
        <w:rPr>
          <w:rFonts w:ascii="宋体" w:hAnsi="宋体" w:eastAsia="宋体" w:cs="宋体"/>
          <w:szCs w:val="21"/>
        </w:rPr>
      </w:pPr>
      <w:r>
        <w:rPr>
          <w:rFonts w:hint="eastAsia" w:ascii="宋体" w:hAnsi="宋体" w:eastAsia="宋体" w:cs="宋体"/>
          <w:szCs w:val="21"/>
        </w:rPr>
        <w:t>五是工作不暂停。各地应保持工作连续性，对于本地区正在开展备案和开发建设的光伏发电项目应当按照有关程序继续推进，不得以开展试点为由暂停、暂缓现有项目立项备案、电网接入等工作。</w:t>
      </w:r>
    </w:p>
    <w:p w14:paraId="56BBC63C">
      <w:pPr>
        <w:numPr>
          <w:ilvl w:val="0"/>
          <w:numId w:val="1"/>
        </w:numPr>
        <w:spacing w:before="360" w:after="120" w:line="360" w:lineRule="auto"/>
        <w:outlineLvl w:val="1"/>
        <w:rPr>
          <w:rFonts w:ascii="黑体" w:hAnsi="黑体" w:eastAsia="黑体" w:cs="黑体"/>
          <w:sz w:val="28"/>
          <w:szCs w:val="28"/>
        </w:rPr>
      </w:pPr>
      <w:bookmarkStart w:id="41" w:name="_Toc784384557"/>
      <w:r>
        <w:rPr>
          <w:rFonts w:hint="eastAsia" w:ascii="黑体" w:hAnsi="黑体" w:eastAsia="黑体" w:cs="黑体"/>
          <w:sz w:val="28"/>
          <w:szCs w:val="28"/>
        </w:rPr>
        <w:t>户用光伏安装是否属于电力建设工程？是否在电力建设工程施工安全监督管理办法规定的范围内？</w:t>
      </w:r>
      <w:bookmarkEnd w:id="41"/>
    </w:p>
    <w:p w14:paraId="172DC144">
      <w:pPr>
        <w:spacing w:line="360" w:lineRule="auto"/>
        <w:ind w:firstLine="420" w:firstLineChars="200"/>
        <w:rPr>
          <w:rFonts w:ascii="宋体" w:hAnsi="宋体" w:eastAsia="宋体" w:cs="宋体"/>
          <w:szCs w:val="21"/>
        </w:rPr>
      </w:pPr>
      <w:r>
        <w:rPr>
          <w:rFonts w:hint="eastAsia" w:ascii="宋体" w:hAnsi="宋体" w:eastAsia="宋体" w:cs="宋体"/>
          <w:szCs w:val="21"/>
        </w:rPr>
        <w:t>依据《电力安全生产监督管理办法》（</w:t>
      </w:r>
      <w:r>
        <w:rPr>
          <w:rFonts w:hint="eastAsia" w:ascii="宋体" w:hAnsi="宋体" w:eastAsia="宋体" w:cs="宋体"/>
          <w:szCs w:val="21"/>
          <w:shd w:val="clear" w:fill="FFFFFF"/>
          <w:lang w:eastAsia="zh-CN"/>
        </w:rPr>
        <w:t>国家发展改革委</w:t>
      </w:r>
      <w:r>
        <w:rPr>
          <w:rFonts w:hint="eastAsia" w:ascii="宋体" w:hAnsi="宋体" w:eastAsia="宋体" w:cs="宋体"/>
          <w:szCs w:val="21"/>
        </w:rPr>
        <w:t>令第21号）第三条“国家能源局及其派出机构依照本办法，对电力企业的电力运行安全（不包括核安全）、电力建设施工安全、电力工程质量安全、电力应急、水电站大坝运行安全和电力可靠性工作等方面实施监督管理</w:t>
      </w:r>
      <w:r>
        <w:rPr>
          <w:rFonts w:ascii="宋体" w:hAnsi="宋体" w:eastAsia="宋体" w:cs="宋体"/>
          <w:szCs w:val="21"/>
        </w:rPr>
        <w:t>”</w:t>
      </w:r>
    </w:p>
    <w:p w14:paraId="0BFD4C0C">
      <w:pPr>
        <w:spacing w:line="360" w:lineRule="auto"/>
        <w:ind w:firstLine="420" w:firstLineChars="200"/>
        <w:rPr>
          <w:rFonts w:ascii="宋体" w:hAnsi="宋体" w:eastAsia="宋体" w:cs="宋体"/>
          <w:szCs w:val="21"/>
        </w:rPr>
      </w:pPr>
      <w:r>
        <w:rPr>
          <w:rFonts w:hint="eastAsia" w:ascii="宋体" w:hAnsi="宋体" w:eastAsia="宋体" w:cs="宋体"/>
          <w:szCs w:val="21"/>
        </w:rPr>
        <w:t>依据《国家能源局综合司关于进一步规范电力安全信息报送和统计工作的通知》（国能综通安全〔2018〕181号）</w:t>
      </w:r>
      <w:r>
        <w:rPr>
          <w:rFonts w:hint="eastAsia" w:ascii="宋体" w:hAnsi="宋体" w:eastAsia="宋体" w:cs="宋体"/>
          <w:szCs w:val="21"/>
          <w:shd w:val="clear" w:fill="FFFFFF"/>
        </w:rPr>
        <w:t>“</w:t>
      </w:r>
      <w:r>
        <w:rPr>
          <w:rFonts w:hint="eastAsia" w:ascii="宋体" w:hAnsi="宋体" w:eastAsia="宋体" w:cs="宋体"/>
          <w:szCs w:val="21"/>
          <w:shd w:val="clear" w:fill="FFFFFF"/>
          <w:lang w:eastAsia="zh-CN"/>
        </w:rPr>
        <w:t>……</w:t>
      </w:r>
      <w:r>
        <w:rPr>
          <w:rFonts w:hint="eastAsia" w:ascii="宋体" w:hAnsi="宋体" w:eastAsia="宋体" w:cs="宋体"/>
          <w:szCs w:val="21"/>
        </w:rPr>
        <w:t>以下情况不纳入统计范围</w:t>
      </w:r>
      <w:r>
        <w:rPr>
          <w:rFonts w:hint="eastAsia" w:ascii="宋体" w:hAnsi="宋体" w:eastAsia="宋体" w:cs="宋体"/>
          <w:szCs w:val="21"/>
          <w:shd w:val="clear" w:fill="FFFFFF"/>
        </w:rPr>
        <w:t>：</w:t>
      </w:r>
      <w:r>
        <w:rPr>
          <w:rFonts w:hint="eastAsia" w:ascii="宋体" w:hAnsi="宋体" w:eastAsia="宋体" w:cs="宋体"/>
          <w:szCs w:val="21"/>
          <w:shd w:val="clear" w:fill="FFFFFF"/>
          <w:lang w:eastAsia="zh-CN"/>
        </w:rPr>
        <w:t>……</w:t>
      </w:r>
      <w:r>
        <w:rPr>
          <w:rFonts w:hint="eastAsia" w:ascii="宋体" w:hAnsi="宋体" w:eastAsia="宋体" w:cs="宋体"/>
          <w:szCs w:val="21"/>
        </w:rPr>
        <w:t>（三）用户的电力设施生产、建设过程中发生的生产安全事故</w:t>
      </w:r>
      <w:r>
        <w:rPr>
          <w:rFonts w:hint="eastAsia" w:ascii="宋体" w:hAnsi="宋体" w:eastAsia="宋体" w:cs="宋体"/>
          <w:szCs w:val="21"/>
          <w:shd w:val="clear" w:fill="FFFFFF"/>
          <w:lang w:eastAsia="zh-CN"/>
        </w:rPr>
        <w:t>……</w:t>
      </w:r>
      <w:r>
        <w:rPr>
          <w:rFonts w:ascii="宋体" w:hAnsi="宋体" w:eastAsia="宋体" w:cs="宋体"/>
          <w:szCs w:val="21"/>
        </w:rPr>
        <w:t>”</w:t>
      </w:r>
      <w:r>
        <w:rPr>
          <w:rFonts w:hint="eastAsia" w:ascii="宋体" w:hAnsi="宋体" w:eastAsia="宋体" w:cs="宋体"/>
          <w:szCs w:val="21"/>
        </w:rPr>
        <w:t>。</w:t>
      </w:r>
    </w:p>
    <w:p w14:paraId="45912FEA">
      <w:pPr>
        <w:spacing w:line="360" w:lineRule="auto"/>
        <w:ind w:firstLine="420" w:firstLineChars="200"/>
        <w:rPr>
          <w:rFonts w:ascii="宋体" w:hAnsi="宋体" w:eastAsia="宋体" w:cs="宋体"/>
          <w:szCs w:val="21"/>
        </w:rPr>
      </w:pPr>
      <w:r>
        <w:rPr>
          <w:rFonts w:hint="eastAsia" w:ascii="宋体" w:hAnsi="宋体" w:eastAsia="宋体" w:cs="宋体"/>
          <w:szCs w:val="21"/>
        </w:rPr>
        <w:t>综上，户用光伏安装和工商业厂房屋顶光伏安装属于用户的电力设施建设，不属于电力企业的电力建设工程，因此不在《电力建设工程施工安全监督管理办法》（</w:t>
      </w:r>
      <w:r>
        <w:rPr>
          <w:rFonts w:hint="eastAsia" w:ascii="宋体" w:hAnsi="宋体" w:eastAsia="宋体" w:cs="宋体"/>
          <w:szCs w:val="21"/>
          <w:shd w:val="clear" w:fill="FFFFFF"/>
          <w:lang w:eastAsia="zh-CN"/>
        </w:rPr>
        <w:t>国家发展改革委</w:t>
      </w:r>
      <w:r>
        <w:rPr>
          <w:rFonts w:hint="eastAsia" w:ascii="宋体" w:hAnsi="宋体" w:eastAsia="宋体" w:cs="宋体"/>
          <w:szCs w:val="21"/>
        </w:rPr>
        <w:t>令第28号）规定的范围内。</w:t>
      </w:r>
    </w:p>
    <w:p w14:paraId="76976293">
      <w:pPr>
        <w:numPr>
          <w:ilvl w:val="0"/>
          <w:numId w:val="1"/>
        </w:numPr>
        <w:spacing w:before="360" w:after="120" w:line="360" w:lineRule="auto"/>
        <w:outlineLvl w:val="1"/>
        <w:rPr>
          <w:rFonts w:ascii="黑体" w:hAnsi="黑体" w:eastAsia="黑体" w:cs="黑体"/>
          <w:sz w:val="28"/>
          <w:szCs w:val="28"/>
        </w:rPr>
      </w:pPr>
      <w:bookmarkStart w:id="42" w:name="_Toc1912591590"/>
      <w:r>
        <w:rPr>
          <w:rFonts w:hint="eastAsia" w:ascii="黑体" w:hAnsi="黑体" w:eastAsia="黑体" w:cs="黑体"/>
          <w:sz w:val="28"/>
          <w:szCs w:val="28"/>
        </w:rPr>
        <w:t>分布式光伏发电项目是否可由全额上网转为自发自用，余电上网模式？</w:t>
      </w:r>
      <w:bookmarkEnd w:id="42"/>
    </w:p>
    <w:p w14:paraId="335184FD">
      <w:pPr>
        <w:spacing w:line="360" w:lineRule="auto"/>
        <w:ind w:firstLine="420" w:firstLineChars="200"/>
        <w:rPr>
          <w:rFonts w:ascii="宋体" w:hAnsi="宋体" w:eastAsia="宋体" w:cs="宋体"/>
          <w:szCs w:val="21"/>
        </w:rPr>
      </w:pPr>
      <w:r>
        <w:rPr>
          <w:rFonts w:hint="eastAsia" w:ascii="宋体" w:hAnsi="宋体" w:eastAsia="宋体" w:cs="宋体"/>
          <w:szCs w:val="21"/>
        </w:rPr>
        <w:t>分布式光伏发电是我国重要的战略性新兴产业，大力推进光伏发电应用对优化能源结构、改善生态环境、转变城乡用能方式有重大战略意义，是促进稳增长调结构促改革惠民生的重要举措。采用“自发自用、余电上网</w:t>
      </w:r>
      <w:r>
        <w:rPr>
          <w:rFonts w:ascii="宋体" w:hAnsi="宋体" w:eastAsia="宋体" w:cs="宋体"/>
          <w:szCs w:val="21"/>
        </w:rPr>
        <w:t>”</w:t>
      </w:r>
      <w:r>
        <w:rPr>
          <w:rFonts w:hint="eastAsia" w:ascii="宋体" w:hAnsi="宋体" w:eastAsia="宋体" w:cs="宋体"/>
          <w:szCs w:val="21"/>
        </w:rPr>
        <w:t>的模式能够改善用电结构、促进民生发展，我们鼓励并支持屋顶等分布式光伏发电项目采用该模式接入电网，并支持由“全额上网</w:t>
      </w:r>
      <w:r>
        <w:rPr>
          <w:rFonts w:ascii="宋体" w:hAnsi="宋体" w:eastAsia="宋体" w:cs="宋体"/>
          <w:szCs w:val="21"/>
        </w:rPr>
        <w:t>”</w:t>
      </w:r>
      <w:r>
        <w:rPr>
          <w:rFonts w:hint="eastAsia" w:ascii="宋体" w:hAnsi="宋体" w:eastAsia="宋体" w:cs="宋体"/>
          <w:szCs w:val="21"/>
        </w:rPr>
        <w:t>转为“自发自用、余电上网</w:t>
      </w:r>
      <w:r>
        <w:rPr>
          <w:rFonts w:ascii="宋体" w:hAnsi="宋体" w:eastAsia="宋体" w:cs="宋体"/>
          <w:szCs w:val="21"/>
        </w:rPr>
        <w:t>”</w:t>
      </w:r>
      <w:r>
        <w:rPr>
          <w:rFonts w:hint="eastAsia" w:ascii="宋体" w:hAnsi="宋体" w:eastAsia="宋体" w:cs="宋体"/>
          <w:szCs w:val="21"/>
        </w:rPr>
        <w:t>的模式。可以通过重新备案的方式进行变更。</w:t>
      </w:r>
    </w:p>
    <w:p w14:paraId="0507380A">
      <w:pPr>
        <w:numPr>
          <w:ilvl w:val="0"/>
          <w:numId w:val="1"/>
        </w:numPr>
        <w:spacing w:before="360" w:after="120" w:line="360" w:lineRule="auto"/>
        <w:outlineLvl w:val="1"/>
        <w:rPr>
          <w:rFonts w:ascii="黑体" w:hAnsi="黑体" w:eastAsia="黑体" w:cs="黑体"/>
          <w:sz w:val="28"/>
          <w:szCs w:val="28"/>
        </w:rPr>
      </w:pPr>
      <w:bookmarkStart w:id="43" w:name="_Toc717212164"/>
      <w:r>
        <w:rPr>
          <w:rFonts w:hint="eastAsia" w:ascii="黑体" w:hAnsi="黑体" w:eastAsia="黑体" w:cs="黑体"/>
          <w:sz w:val="28"/>
          <w:szCs w:val="28"/>
        </w:rPr>
        <w:t>光伏发电自发自用变更为全额上网是否可享受补贴？</w:t>
      </w:r>
      <w:bookmarkEnd w:id="43"/>
    </w:p>
    <w:p w14:paraId="6DE569F6">
      <w:pPr>
        <w:spacing w:line="360" w:lineRule="auto"/>
        <w:ind w:firstLine="420" w:firstLineChars="200"/>
        <w:rPr>
          <w:rFonts w:ascii="宋体" w:hAnsi="宋体" w:eastAsia="宋体" w:cs="宋体"/>
          <w:szCs w:val="21"/>
        </w:rPr>
      </w:pPr>
      <w:r>
        <w:rPr>
          <w:rFonts w:hint="eastAsia" w:ascii="宋体" w:hAnsi="宋体" w:eastAsia="宋体" w:cs="宋体"/>
          <w:szCs w:val="21"/>
        </w:rPr>
        <w:t>分布式光伏发电项目将上网模式由“自发自用、余电上网</w:t>
      </w:r>
      <w:r>
        <w:rPr>
          <w:rFonts w:ascii="宋体" w:hAnsi="宋体" w:eastAsia="宋体" w:cs="宋体"/>
          <w:szCs w:val="21"/>
        </w:rPr>
        <w:t>”</w:t>
      </w:r>
      <w:r>
        <w:rPr>
          <w:rFonts w:hint="eastAsia" w:ascii="宋体" w:hAnsi="宋体" w:eastAsia="宋体" w:cs="宋体"/>
          <w:szCs w:val="21"/>
        </w:rPr>
        <w:t>变更为“全额上网</w:t>
      </w:r>
      <w:r>
        <w:rPr>
          <w:rFonts w:ascii="宋体" w:hAnsi="宋体" w:eastAsia="宋体" w:cs="宋体"/>
          <w:szCs w:val="21"/>
        </w:rPr>
        <w:t>”</w:t>
      </w:r>
      <w:r>
        <w:rPr>
          <w:rFonts w:hint="eastAsia" w:ascii="宋体" w:hAnsi="宋体" w:eastAsia="宋体" w:cs="宋体"/>
          <w:szCs w:val="21"/>
        </w:rPr>
        <w:t>后，可以按照项目并网当年的相关价格政策进行结算，从上网模式变更后开始执行。</w:t>
      </w:r>
    </w:p>
    <w:p w14:paraId="41172A92">
      <w:pPr>
        <w:spacing w:line="360" w:lineRule="auto"/>
        <w:ind w:firstLine="422" w:firstLineChars="200"/>
        <w:jc w:val="right"/>
        <w:rPr>
          <w:rFonts w:ascii="宋体" w:hAnsi="宋体" w:eastAsia="宋体" w:cs="宋体"/>
          <w:b/>
          <w:bCs/>
          <w:szCs w:val="21"/>
        </w:rPr>
      </w:pPr>
    </w:p>
    <w:p w14:paraId="73B4BBEC">
      <w:pPr>
        <w:spacing w:line="360" w:lineRule="auto"/>
        <w:ind w:firstLine="422" w:firstLineChars="200"/>
        <w:jc w:val="right"/>
        <w:rPr>
          <w:rFonts w:ascii="宋体" w:hAnsi="宋体" w:eastAsia="宋体" w:cs="宋体"/>
          <w:b/>
          <w:bCs/>
          <w:szCs w:val="21"/>
        </w:rPr>
      </w:pPr>
    </w:p>
    <w:p w14:paraId="035DBBA2">
      <w:pPr>
        <w:rPr>
          <w:rFonts w:ascii="黑体" w:hAnsi="黑体" w:eastAsia="黑体" w:cs="黑体"/>
          <w:sz w:val="30"/>
          <w:szCs w:val="30"/>
        </w:rPr>
      </w:pPr>
      <w:r>
        <w:rPr>
          <w:rFonts w:hint="eastAsia" w:ascii="黑体" w:hAnsi="黑体" w:eastAsia="黑体" w:cs="黑体"/>
          <w:sz w:val="30"/>
          <w:szCs w:val="30"/>
        </w:rPr>
        <w:br w:type="page"/>
      </w:r>
    </w:p>
    <w:p w14:paraId="5FE7DEEB">
      <w:pPr>
        <w:spacing w:before="240" w:after="240"/>
        <w:outlineLvl w:val="0"/>
        <w:rPr>
          <w:rFonts w:ascii="黑体" w:hAnsi="黑体" w:eastAsia="黑体" w:cs="黑体"/>
          <w:sz w:val="30"/>
          <w:szCs w:val="30"/>
        </w:rPr>
      </w:pPr>
      <w:bookmarkStart w:id="44" w:name="_Toc189688528"/>
      <w:r>
        <w:rPr>
          <w:rFonts w:hint="eastAsia" w:ascii="黑体" w:hAnsi="黑体" w:eastAsia="黑体" w:cs="黑体"/>
          <w:sz w:val="30"/>
          <w:szCs w:val="30"/>
        </w:rPr>
        <w:t>第四篇 并网申请和流程篇</w:t>
      </w:r>
      <w:bookmarkEnd w:id="44"/>
    </w:p>
    <w:p w14:paraId="5D6FAD61">
      <w:pPr>
        <w:numPr>
          <w:ilvl w:val="0"/>
          <w:numId w:val="1"/>
        </w:numPr>
        <w:spacing w:before="360" w:after="120" w:line="360" w:lineRule="auto"/>
        <w:outlineLvl w:val="1"/>
        <w:rPr>
          <w:rFonts w:ascii="黑体" w:hAnsi="黑体" w:eastAsia="黑体" w:cs="黑体"/>
          <w:sz w:val="28"/>
          <w:szCs w:val="28"/>
        </w:rPr>
      </w:pPr>
      <w:bookmarkStart w:id="45" w:name="_Toc646552293"/>
      <w:r>
        <w:rPr>
          <w:rFonts w:hint="eastAsia" w:ascii="黑体" w:hAnsi="黑体" w:eastAsia="黑体" w:cs="黑体"/>
          <w:sz w:val="28"/>
          <w:szCs w:val="28"/>
        </w:rPr>
        <w:t>如何向电网公司申请户用分布式光伏系统并网接入？</w:t>
      </w:r>
      <w:bookmarkEnd w:id="45"/>
    </w:p>
    <w:p w14:paraId="5F2106BF">
      <w:pPr>
        <w:spacing w:line="360" w:lineRule="auto"/>
        <w:ind w:firstLine="420" w:firstLineChars="200"/>
        <w:rPr>
          <w:rFonts w:ascii="宋体" w:hAnsi="宋体" w:eastAsia="宋体" w:cs="宋体"/>
          <w:szCs w:val="21"/>
        </w:rPr>
      </w:pPr>
      <w:r>
        <w:rPr>
          <w:rFonts w:hint="eastAsia" w:ascii="宋体" w:hAnsi="宋体" w:eastAsia="宋体" w:cs="宋体"/>
          <w:szCs w:val="21"/>
        </w:rPr>
        <w:t>业主在准备好相关资料后，向电网公司地市或县级客户服务中心提出接入申请，客户服务中心协助项目业主填写接入申请表；接入申请受理后在电网公司承诺时限内，客户服务中心将通知项目业主确认接入系统方案；项目建成后业主向客户服务中心提出并网验收和调试申请，电网企业将完成电能计量装置安装、购售电合同签订、并网验收及调试工作，之后项目即可并网发电。</w:t>
      </w:r>
    </w:p>
    <w:p w14:paraId="35C3AEDB">
      <w:pPr>
        <w:numPr>
          <w:ilvl w:val="0"/>
          <w:numId w:val="1"/>
        </w:numPr>
        <w:spacing w:before="360" w:after="120" w:line="360" w:lineRule="auto"/>
        <w:outlineLvl w:val="1"/>
        <w:rPr>
          <w:rFonts w:ascii="黑体" w:hAnsi="黑体" w:eastAsia="黑体" w:cs="黑体"/>
          <w:sz w:val="28"/>
          <w:szCs w:val="28"/>
        </w:rPr>
      </w:pPr>
      <w:bookmarkStart w:id="46" w:name="_Toc973872210"/>
      <w:r>
        <w:rPr>
          <w:rFonts w:hint="eastAsia" w:ascii="黑体" w:hAnsi="黑体" w:eastAsia="黑体" w:cs="黑体"/>
          <w:sz w:val="28"/>
          <w:szCs w:val="28"/>
        </w:rPr>
        <w:t>发出的电用不完怎么办？如何向电网卖出光伏余电？</w:t>
      </w:r>
      <w:bookmarkEnd w:id="46"/>
    </w:p>
    <w:p w14:paraId="70A4FBA1">
      <w:pPr>
        <w:spacing w:line="360" w:lineRule="auto"/>
        <w:ind w:firstLine="420" w:firstLineChars="200"/>
        <w:rPr>
          <w:rFonts w:ascii="宋体" w:hAnsi="宋体" w:eastAsia="宋体" w:cs="宋体"/>
          <w:szCs w:val="21"/>
        </w:rPr>
      </w:pPr>
      <w:r>
        <w:rPr>
          <w:rFonts w:hint="eastAsia" w:ascii="宋体" w:hAnsi="宋体" w:eastAsia="宋体" w:cs="宋体"/>
          <w:szCs w:val="21"/>
        </w:rPr>
        <w:t>与电网公司签订有上网电量的相关协议后，电网公司对用不完的上网电量进行计量，根据国家规定的价格和补贴标准，按照电费结算周期及时支付给项目业主。</w:t>
      </w:r>
    </w:p>
    <w:p w14:paraId="484D8116">
      <w:pPr>
        <w:numPr>
          <w:ilvl w:val="0"/>
          <w:numId w:val="1"/>
        </w:numPr>
        <w:spacing w:before="360" w:after="120" w:line="360" w:lineRule="auto"/>
        <w:outlineLvl w:val="1"/>
        <w:rPr>
          <w:rFonts w:ascii="黑体" w:hAnsi="黑体" w:eastAsia="黑体" w:cs="黑体"/>
          <w:sz w:val="28"/>
          <w:szCs w:val="28"/>
        </w:rPr>
      </w:pPr>
      <w:bookmarkStart w:id="47" w:name="_Toc1853958488"/>
      <w:r>
        <w:rPr>
          <w:rFonts w:hint="eastAsia" w:ascii="黑体" w:hAnsi="黑体" w:eastAsia="黑体" w:cs="黑体"/>
          <w:sz w:val="28"/>
          <w:szCs w:val="28"/>
        </w:rPr>
        <w:t>户用分布式光伏系统申请接入是否需要费用？个人申请户用分布式光伏系统需要什么资料，流程是什么？</w:t>
      </w:r>
      <w:bookmarkEnd w:id="47"/>
    </w:p>
    <w:p w14:paraId="3599122A">
      <w:pPr>
        <w:spacing w:line="360" w:lineRule="auto"/>
        <w:ind w:firstLine="420" w:firstLineChars="200"/>
        <w:rPr>
          <w:rFonts w:ascii="宋体" w:hAnsi="宋体" w:eastAsia="宋体" w:cs="宋体"/>
          <w:szCs w:val="21"/>
        </w:rPr>
      </w:pPr>
      <w:r>
        <w:rPr>
          <w:rFonts w:hint="eastAsia" w:ascii="宋体" w:hAnsi="宋体" w:eastAsia="宋体" w:cs="宋体"/>
          <w:szCs w:val="21"/>
        </w:rPr>
        <w:t>电网公司在并网申请受理、接入系统方案制订、接入系统工程设计审查、计量装置安装、合同和协议签署、并网验收和并网调试、政府补助计量和结算服务中，不收取任何服务费用。自然人申请户用分布式光伏系统并网需要如下资料：经办人身份证原件及复印件、户口本、房产证等项目合法性支持性文件。</w:t>
      </w:r>
    </w:p>
    <w:p w14:paraId="061DCA8B">
      <w:pPr>
        <w:numPr>
          <w:ilvl w:val="0"/>
          <w:numId w:val="1"/>
        </w:numPr>
        <w:spacing w:before="360" w:after="120" w:line="360" w:lineRule="auto"/>
        <w:outlineLvl w:val="1"/>
        <w:rPr>
          <w:rFonts w:ascii="黑体" w:hAnsi="黑体" w:eastAsia="黑体" w:cs="黑体"/>
          <w:sz w:val="28"/>
          <w:szCs w:val="28"/>
        </w:rPr>
      </w:pPr>
      <w:bookmarkStart w:id="48" w:name="_Toc881929561"/>
      <w:r>
        <w:rPr>
          <w:rFonts w:hint="eastAsia" w:ascii="黑体" w:hAnsi="黑体" w:eastAsia="黑体" w:cs="黑体"/>
          <w:sz w:val="28"/>
          <w:szCs w:val="28"/>
        </w:rPr>
        <w:t>户用分布式光伏系统并网需要考虑什么问题？</w:t>
      </w:r>
      <w:bookmarkEnd w:id="48"/>
    </w:p>
    <w:p w14:paraId="417B7FBC">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并网主要需提前考虑安全、光伏配置、计量和结算方面的问题。在安全方面：并网点开关是否符合安全要求，设备在电网异常或故障时的安全性，能否在电网停电时可靠断开以保证人身安全等。在光伏配置方面：光伏容量的配置，主要设备选择，接入点的选择，系统监测控制功能的实现，反孤岛装置的配置安装等。在计量和结算方面：计费和结算方式，上网电价情况，获得电价补贴所需的材料、数据及流程等。</w:t>
      </w:r>
    </w:p>
    <w:p w14:paraId="1D2071FF">
      <w:pPr>
        <w:numPr>
          <w:ilvl w:val="0"/>
          <w:numId w:val="1"/>
        </w:numPr>
        <w:spacing w:before="360" w:after="120" w:line="360" w:lineRule="auto"/>
        <w:outlineLvl w:val="1"/>
        <w:rPr>
          <w:rFonts w:ascii="黑体" w:hAnsi="黑体" w:eastAsia="黑体" w:cs="黑体"/>
          <w:sz w:val="28"/>
          <w:szCs w:val="28"/>
        </w:rPr>
      </w:pPr>
      <w:bookmarkStart w:id="49" w:name="_Toc536192046"/>
      <w:r>
        <w:rPr>
          <w:rFonts w:hint="eastAsia" w:ascii="黑体" w:hAnsi="黑体" w:eastAsia="黑体" w:cs="黑体"/>
          <w:sz w:val="28"/>
          <w:szCs w:val="28"/>
        </w:rPr>
        <w:t>在自己屋顶安装光伏发电系统，如何获得小区物业的支持和邻居们的同意？</w:t>
      </w:r>
      <w:bookmarkEnd w:id="49"/>
    </w:p>
    <w:p w14:paraId="02DB7B9E">
      <w:pPr>
        <w:spacing w:line="360" w:lineRule="auto"/>
        <w:ind w:firstLine="420" w:firstLineChars="200"/>
        <w:rPr>
          <w:rFonts w:ascii="宋体" w:hAnsi="宋体" w:eastAsia="宋体" w:cs="宋体"/>
          <w:szCs w:val="21"/>
        </w:rPr>
      </w:pPr>
      <w:r>
        <w:rPr>
          <w:rFonts w:hint="eastAsia" w:ascii="宋体" w:hAnsi="宋体" w:eastAsia="宋体" w:cs="宋体"/>
          <w:szCs w:val="21"/>
        </w:rPr>
        <w:t>目前，物权问题是需要解决的重要问题，要提供其他业主、物业、居委会的同意证明。包括所在单元所有邻居的书面签字证明（包括所有邻居的签名、电话、身份证号），以及所在小区物业、业主委员会同意的证明，并由其所在社区居委会盖章。</w:t>
      </w:r>
    </w:p>
    <w:p w14:paraId="21CFA025">
      <w:pPr>
        <w:numPr>
          <w:ilvl w:val="0"/>
          <w:numId w:val="1"/>
        </w:numPr>
        <w:spacing w:before="360" w:after="120" w:line="360" w:lineRule="auto"/>
        <w:outlineLvl w:val="1"/>
        <w:rPr>
          <w:rFonts w:ascii="黑体" w:hAnsi="黑体" w:eastAsia="黑体" w:cs="黑体"/>
          <w:sz w:val="28"/>
          <w:szCs w:val="28"/>
        </w:rPr>
      </w:pPr>
      <w:bookmarkStart w:id="50" w:name="_Toc1221840527"/>
      <w:r>
        <w:rPr>
          <w:rFonts w:hint="eastAsia" w:ascii="黑体" w:hAnsi="黑体" w:eastAsia="黑体" w:cs="黑体"/>
          <w:sz w:val="28"/>
          <w:szCs w:val="28"/>
        </w:rPr>
        <w:t>如果电网停电或发生其他故障，户用分布式光伏系统还能正常运行吗？</w:t>
      </w:r>
      <w:bookmarkEnd w:id="50"/>
    </w:p>
    <w:p w14:paraId="0FCBAC46">
      <w:pPr>
        <w:spacing w:line="360" w:lineRule="auto"/>
        <w:ind w:firstLine="420" w:firstLineChars="200"/>
        <w:rPr>
          <w:rFonts w:ascii="宋体" w:hAnsi="宋体" w:eastAsia="宋体" w:cs="宋体"/>
          <w:szCs w:val="21"/>
        </w:rPr>
      </w:pPr>
      <w:r>
        <w:rPr>
          <w:rFonts w:hint="eastAsia" w:ascii="宋体" w:hAnsi="宋体" w:eastAsia="宋体" w:cs="宋体"/>
          <w:szCs w:val="21"/>
        </w:rPr>
        <w:t>电网停电后，户用分布式光伏系统一般都会退出运行，不能正常发电。但在某些极端情况下，可能会出现孤岛现象，即电网停电后，户用分布式光伏系统仍然带着部分负荷继续运行，影响检修人员人身安全，并存在损坏家用电器及电网设施的可能性。因此户用分布式光伏系统必须具备防孤岛功能。</w:t>
      </w:r>
    </w:p>
    <w:p w14:paraId="0A7EEAC8">
      <w:pPr>
        <w:numPr>
          <w:ilvl w:val="0"/>
          <w:numId w:val="1"/>
        </w:numPr>
        <w:spacing w:before="360" w:after="120" w:line="360" w:lineRule="auto"/>
        <w:outlineLvl w:val="1"/>
        <w:rPr>
          <w:rFonts w:ascii="黑体" w:hAnsi="黑体" w:eastAsia="黑体" w:cs="黑体"/>
          <w:sz w:val="28"/>
          <w:szCs w:val="28"/>
        </w:rPr>
      </w:pPr>
      <w:bookmarkStart w:id="51" w:name="_Toc247531209"/>
      <w:r>
        <w:rPr>
          <w:rFonts w:hint="eastAsia" w:ascii="黑体" w:hAnsi="黑体" w:eastAsia="黑体" w:cs="黑体"/>
          <w:sz w:val="28"/>
          <w:szCs w:val="28"/>
        </w:rPr>
        <w:t>当地电力公司是否有专人受理户用分布式光伏系统并网申请业务？联系热线是什么？</w:t>
      </w:r>
      <w:bookmarkEnd w:id="51"/>
    </w:p>
    <w:p w14:paraId="0BE47E8E">
      <w:pPr>
        <w:spacing w:line="360" w:lineRule="auto"/>
        <w:ind w:firstLine="420" w:firstLineChars="200"/>
        <w:rPr>
          <w:rFonts w:ascii="宋体" w:hAnsi="宋体" w:eastAsia="宋体" w:cs="宋体"/>
          <w:szCs w:val="21"/>
        </w:rPr>
      </w:pPr>
      <w:r>
        <w:rPr>
          <w:rFonts w:hint="eastAsia" w:ascii="宋体" w:hAnsi="宋体" w:eastAsia="宋体" w:cs="宋体"/>
          <w:szCs w:val="21"/>
        </w:rPr>
        <w:t>电网公司为户用分布式光伏系统并网提供客户服务中心、电网公司服务热线、网上营业厅等多种咨询渠道，向项目业主提供并网办理流程说明、相关政策规定解释、并网工作进度查询等服务。申请户用分布式光伏系统并网可向当地电力公司客户服务中心咨询并办理，也可联系电网公司服务热线进行咨询。</w:t>
      </w:r>
    </w:p>
    <w:p w14:paraId="492B0E39">
      <w:pPr>
        <w:numPr>
          <w:ilvl w:val="0"/>
          <w:numId w:val="1"/>
        </w:numPr>
        <w:spacing w:before="360" w:after="120" w:line="360" w:lineRule="auto"/>
        <w:outlineLvl w:val="1"/>
        <w:rPr>
          <w:rFonts w:ascii="黑体" w:hAnsi="黑体" w:eastAsia="黑体" w:cs="黑体"/>
          <w:sz w:val="28"/>
          <w:szCs w:val="28"/>
        </w:rPr>
      </w:pPr>
      <w:bookmarkStart w:id="52" w:name="_Toc753000863"/>
      <w:r>
        <w:rPr>
          <w:rFonts w:hint="eastAsia" w:ascii="黑体" w:hAnsi="黑体" w:eastAsia="黑体" w:cs="黑体"/>
          <w:sz w:val="28"/>
          <w:szCs w:val="28"/>
        </w:rPr>
        <w:t>什么是交钥匙工程？施工单位需要具备什么资质？</w:t>
      </w:r>
      <w:bookmarkEnd w:id="52"/>
    </w:p>
    <w:p w14:paraId="2CC79750">
      <w:pPr>
        <w:spacing w:line="360" w:lineRule="auto"/>
        <w:ind w:firstLine="420" w:firstLineChars="200"/>
        <w:rPr>
          <w:rFonts w:ascii="宋体" w:hAnsi="宋体" w:eastAsia="宋体" w:cs="宋体"/>
          <w:szCs w:val="21"/>
        </w:rPr>
      </w:pPr>
      <w:r>
        <w:rPr>
          <w:rFonts w:hint="eastAsia" w:ascii="宋体" w:hAnsi="宋体" w:eastAsia="宋体" w:cs="宋体"/>
          <w:szCs w:val="21"/>
        </w:rPr>
        <w:t>“交钥匙工程”源于建设工程行业术语，指对工程进行“设计、采购、施工</w:t>
      </w:r>
      <w:r>
        <w:rPr>
          <w:rFonts w:ascii="宋体" w:hAnsi="宋体" w:eastAsia="宋体" w:cs="宋体"/>
          <w:szCs w:val="21"/>
        </w:rPr>
        <w:t>”</w:t>
      </w:r>
      <w:r>
        <w:rPr>
          <w:rFonts w:hint="eastAsia" w:ascii="宋体" w:hAnsi="宋体" w:eastAsia="宋体" w:cs="宋体"/>
          <w:szCs w:val="21"/>
        </w:rPr>
        <w:t>的总承包，最后直接移交运行，称为“交钥匙工程</w:t>
      </w:r>
      <w:r>
        <w:rPr>
          <w:rFonts w:ascii="宋体" w:hAnsi="宋体" w:eastAsia="宋体" w:cs="宋体"/>
          <w:szCs w:val="21"/>
        </w:rPr>
        <w:t>”</w:t>
      </w:r>
      <w:r>
        <w:rPr>
          <w:rFonts w:hint="eastAsia" w:ascii="宋体" w:hAnsi="宋体" w:eastAsia="宋体" w:cs="宋体"/>
          <w:szCs w:val="21"/>
        </w:rPr>
        <w:t>，是通常所说的工程总承包的一种模式。借用这一概念，对于户用分布式光伏系统的用户报装工程，按照“现场勘察与确定接入方案、工程设计与设备选择、施工与竣工验收、现场并网调试、并网发电</w:t>
      </w:r>
      <w:r>
        <w:rPr>
          <w:rFonts w:ascii="宋体" w:hAnsi="宋体" w:eastAsia="宋体" w:cs="宋体"/>
          <w:szCs w:val="21"/>
        </w:rPr>
        <w:t>”</w:t>
      </w:r>
      <w:r>
        <w:rPr>
          <w:rFonts w:hint="eastAsia" w:ascii="宋体" w:hAnsi="宋体" w:eastAsia="宋体" w:cs="宋体"/>
          <w:szCs w:val="21"/>
        </w:rPr>
        <w:t>的流程，提供全程服务，用户直接接收整个工程，立刻投入发电运营，亦可称为“交钥匙工程</w:t>
      </w:r>
      <w:r>
        <w:rPr>
          <w:rFonts w:ascii="宋体" w:hAnsi="宋体" w:eastAsia="宋体" w:cs="宋体"/>
          <w:szCs w:val="21"/>
        </w:rPr>
        <w:t>”</w:t>
      </w:r>
      <w:r>
        <w:rPr>
          <w:rFonts w:hint="eastAsia" w:ascii="宋体" w:hAnsi="宋体" w:eastAsia="宋体" w:cs="宋体"/>
          <w:szCs w:val="21"/>
        </w:rPr>
        <w:t>。</w:t>
      </w:r>
    </w:p>
    <w:p w14:paraId="180B8697">
      <w:pPr>
        <w:spacing w:line="360" w:lineRule="auto"/>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rPr>
        <w:t xml:space="preserve">   </w:t>
      </w:r>
      <w:r>
        <w:rPr>
          <w:rFonts w:hint="eastAsia" w:ascii="宋体" w:hAnsi="宋体" w:eastAsia="宋体" w:cs="宋体"/>
          <w:szCs w:val="21"/>
        </w:rPr>
        <w:t>鼓励接入3</w:t>
      </w:r>
      <w:r>
        <w:rPr>
          <w:rFonts w:ascii="宋体" w:hAnsi="宋体" w:eastAsia="宋体" w:cs="宋体"/>
          <w:szCs w:val="21"/>
        </w:rPr>
        <w:t>80</w:t>
      </w:r>
      <w:r>
        <w:rPr>
          <w:rFonts w:hint="eastAsia" w:ascii="宋体" w:hAnsi="宋体" w:eastAsia="宋体" w:cs="宋体"/>
          <w:szCs w:val="21"/>
        </w:rPr>
        <w:t>伏及以下公用电网的户用分布式光伏发电项目采用具有相应资质的单位施工。机电安装调试等相关作业人员应具备相应从业资格。鼓励承揽户用分布式光伏发电项目的施工、安装、调试的单位取得相应资质。</w:t>
      </w:r>
    </w:p>
    <w:p w14:paraId="4A84962E">
      <w:pPr>
        <w:widowControl/>
        <w:jc w:val="left"/>
        <w:rPr>
          <w:rFonts w:ascii="宋体" w:hAnsi="宋体" w:eastAsia="宋体" w:cs="宋体"/>
          <w:szCs w:val="21"/>
        </w:rPr>
      </w:pPr>
      <w:r>
        <w:rPr>
          <w:rFonts w:ascii="宋体" w:hAnsi="宋体" w:eastAsia="宋体" w:cs="宋体"/>
          <w:szCs w:val="21"/>
        </w:rPr>
        <w:br w:type="page"/>
      </w:r>
    </w:p>
    <w:p w14:paraId="22878E83">
      <w:pPr>
        <w:spacing w:before="240" w:after="240"/>
        <w:outlineLvl w:val="0"/>
        <w:rPr>
          <w:rFonts w:ascii="黑体" w:hAnsi="黑体" w:eastAsia="黑体" w:cs="黑体"/>
          <w:sz w:val="30"/>
          <w:szCs w:val="30"/>
        </w:rPr>
      </w:pPr>
      <w:bookmarkStart w:id="53" w:name="_Toc807516346"/>
      <w:r>
        <w:rPr>
          <w:rFonts w:hint="eastAsia" w:ascii="黑体" w:hAnsi="黑体" w:eastAsia="黑体" w:cs="黑体"/>
          <w:sz w:val="30"/>
          <w:szCs w:val="30"/>
        </w:rPr>
        <w:t>第五篇 项目管理篇</w:t>
      </w:r>
      <w:bookmarkEnd w:id="53"/>
    </w:p>
    <w:p w14:paraId="09EC7F14">
      <w:pPr>
        <w:numPr>
          <w:ilvl w:val="0"/>
          <w:numId w:val="1"/>
        </w:numPr>
        <w:spacing w:before="360" w:after="120" w:line="360" w:lineRule="auto"/>
        <w:outlineLvl w:val="1"/>
        <w:rPr>
          <w:rFonts w:ascii="黑体" w:hAnsi="黑体" w:eastAsia="黑体" w:cs="黑体"/>
          <w:sz w:val="28"/>
          <w:szCs w:val="28"/>
        </w:rPr>
      </w:pPr>
      <w:bookmarkStart w:id="54" w:name="_Toc1792740763"/>
      <w:r>
        <w:rPr>
          <w:rFonts w:hint="eastAsia" w:ascii="黑体" w:hAnsi="黑体" w:eastAsia="黑体" w:cs="黑体"/>
          <w:sz w:val="28"/>
          <w:szCs w:val="28"/>
        </w:rPr>
        <w:t>如何管理户用分布式光伏系统？</w:t>
      </w:r>
      <w:bookmarkEnd w:id="54"/>
    </w:p>
    <w:p w14:paraId="398D08A7">
      <w:pPr>
        <w:spacing w:line="360" w:lineRule="auto"/>
        <w:ind w:firstLine="420" w:firstLineChars="200"/>
        <w:rPr>
          <w:rFonts w:ascii="宋体" w:hAnsi="宋体" w:eastAsia="宋体" w:cs="宋体"/>
          <w:color w:val="C00000"/>
          <w:szCs w:val="21"/>
        </w:rPr>
      </w:pPr>
      <w:r>
        <w:rPr>
          <w:rFonts w:hint="eastAsia" w:ascii="宋体" w:hAnsi="宋体" w:eastAsia="宋体" w:cs="宋体"/>
          <w:szCs w:val="21"/>
        </w:rPr>
        <w:t>国务院能源主管部门负责全国分布式光伏发电规划指导和监督管理，地方能源主管部门在国务院能源主管部门指导下负责本地区分布式发电项目建设和监督管理。国务院能源主管部门委托</w:t>
      </w:r>
      <w:r>
        <w:rPr>
          <w:rFonts w:hint="eastAsia" w:ascii="宋体" w:hAnsi="宋体" w:eastAsia="宋体" w:cs="宋体"/>
          <w:szCs w:val="21"/>
          <w:shd w:val="clear" w:fill="FFFFFF"/>
          <w:lang w:eastAsia="zh-CN"/>
        </w:rPr>
        <w:t>国家可再生能源信息管理中心</w:t>
      </w:r>
      <w:r>
        <w:rPr>
          <w:rFonts w:hint="eastAsia" w:ascii="宋体" w:hAnsi="宋体" w:eastAsia="宋体" w:cs="宋体"/>
          <w:szCs w:val="21"/>
        </w:rPr>
        <w:t>开展分布式光伏发电行业信息管理，组织研究制定工程设计、安装、验收等环节的标准规范。</w:t>
      </w:r>
    </w:p>
    <w:p w14:paraId="32C20962">
      <w:pPr>
        <w:numPr>
          <w:ilvl w:val="0"/>
          <w:numId w:val="1"/>
        </w:numPr>
        <w:spacing w:before="360" w:after="120" w:line="360" w:lineRule="auto"/>
        <w:outlineLvl w:val="1"/>
        <w:rPr>
          <w:rFonts w:ascii="黑体" w:hAnsi="黑体" w:eastAsia="黑体" w:cs="黑体"/>
          <w:sz w:val="28"/>
          <w:szCs w:val="28"/>
        </w:rPr>
      </w:pPr>
      <w:bookmarkStart w:id="55" w:name="_Toc17751353"/>
      <w:r>
        <w:rPr>
          <w:rFonts w:hint="eastAsia" w:ascii="黑体" w:hAnsi="黑体" w:eastAsia="黑体" w:cs="黑体"/>
          <w:sz w:val="28"/>
          <w:szCs w:val="28"/>
        </w:rPr>
        <w:t>户用分布式光伏系统如何备案，应准备哪些材料？</w:t>
      </w:r>
      <w:bookmarkEnd w:id="55"/>
    </w:p>
    <w:p w14:paraId="59EDC962">
      <w:pPr>
        <w:spacing w:line="360" w:lineRule="auto"/>
        <w:ind w:firstLine="420" w:firstLineChars="200"/>
        <w:rPr>
          <w:rFonts w:ascii="宋体" w:hAnsi="宋体" w:eastAsia="宋体" w:cs="宋体"/>
          <w:szCs w:val="21"/>
        </w:rPr>
      </w:pPr>
      <w:r>
        <w:rPr>
          <w:rFonts w:hint="eastAsia" w:ascii="宋体" w:hAnsi="宋体" w:eastAsia="宋体" w:cs="宋体"/>
          <w:szCs w:val="21"/>
        </w:rPr>
        <w:t>目前涉及自然人的户用分布式光伏系统的申请一般是由电网公司代替自然人统一提出备案申请，并由电力部门提供电力接入意见，地方供电公司在接到备案申请和电力接入意见后，向当地能源主管部门备案。在准备材料方面，应包含以下材料：</w:t>
      </w:r>
    </w:p>
    <w:p w14:paraId="79917E67">
      <w:pPr>
        <w:spacing w:line="360" w:lineRule="auto"/>
        <w:ind w:firstLine="420" w:firstLineChars="200"/>
        <w:rPr>
          <w:rFonts w:ascii="宋体" w:hAnsi="宋体" w:eastAsia="宋体" w:cs="宋体"/>
          <w:szCs w:val="21"/>
        </w:rPr>
      </w:pPr>
      <w:r>
        <w:rPr>
          <w:rFonts w:hint="eastAsia" w:ascii="宋体" w:hAnsi="宋体" w:eastAsia="宋体" w:cs="宋体"/>
          <w:szCs w:val="21"/>
        </w:rPr>
        <w:t>（1）申请人有效身份证明，包括居民身份证、临时身份证、户口本或其他有效身份证明文书等；</w:t>
      </w:r>
    </w:p>
    <w:p w14:paraId="3864BB37">
      <w:pPr>
        <w:spacing w:line="360" w:lineRule="auto"/>
        <w:ind w:firstLine="420" w:firstLineChars="200"/>
        <w:rPr>
          <w:rFonts w:ascii="宋体" w:hAnsi="宋体" w:eastAsia="宋体" w:cs="宋体"/>
          <w:szCs w:val="21"/>
        </w:rPr>
      </w:pPr>
      <w:r>
        <w:rPr>
          <w:rFonts w:hint="eastAsia" w:ascii="宋体" w:hAnsi="宋体" w:eastAsia="宋体" w:cs="宋体"/>
          <w:szCs w:val="21"/>
        </w:rPr>
        <w:t>（2）电站地址权属证明，包括房屋产权所有证（购房合同或乡镇及以上政府主管部门出具的土地使用证明）；</w:t>
      </w:r>
    </w:p>
    <w:p w14:paraId="24059D51">
      <w:pPr>
        <w:spacing w:line="360" w:lineRule="auto"/>
        <w:ind w:firstLine="420" w:firstLineChars="200"/>
        <w:rPr>
          <w:rFonts w:ascii="宋体" w:hAnsi="宋体" w:eastAsia="宋体" w:cs="宋体"/>
          <w:szCs w:val="21"/>
        </w:rPr>
      </w:pPr>
      <w:r>
        <w:rPr>
          <w:rFonts w:hint="eastAsia" w:ascii="宋体" w:hAnsi="宋体" w:eastAsia="宋体" w:cs="宋体"/>
          <w:szCs w:val="21"/>
        </w:rPr>
        <w:t>（3）客户承诺书；</w:t>
      </w:r>
    </w:p>
    <w:p w14:paraId="2102AE88">
      <w:pPr>
        <w:spacing w:line="360" w:lineRule="auto"/>
        <w:ind w:firstLine="420" w:firstLineChars="200"/>
        <w:rPr>
          <w:rFonts w:ascii="宋体" w:hAnsi="宋体" w:eastAsia="宋体" w:cs="宋体"/>
          <w:szCs w:val="21"/>
        </w:rPr>
      </w:pPr>
      <w:r>
        <w:rPr>
          <w:rFonts w:hint="eastAsia" w:ascii="宋体" w:hAnsi="宋体" w:eastAsia="宋体" w:cs="宋体"/>
          <w:szCs w:val="21"/>
        </w:rPr>
        <w:t>（4）地方政府根据有关规定要求提供的其他材料。</w:t>
      </w:r>
    </w:p>
    <w:p w14:paraId="6E6D0556">
      <w:pPr>
        <w:numPr>
          <w:ilvl w:val="0"/>
          <w:numId w:val="1"/>
        </w:numPr>
        <w:spacing w:before="360" w:after="120" w:line="360" w:lineRule="auto"/>
        <w:outlineLvl w:val="1"/>
        <w:rPr>
          <w:rFonts w:ascii="黑体" w:hAnsi="黑体" w:eastAsia="黑体" w:cs="黑体"/>
          <w:sz w:val="28"/>
          <w:szCs w:val="28"/>
        </w:rPr>
      </w:pPr>
      <w:bookmarkStart w:id="56" w:name="_Toc1884045713"/>
      <w:r>
        <w:rPr>
          <w:rFonts w:hint="eastAsia" w:ascii="黑体" w:hAnsi="黑体" w:eastAsia="黑体" w:cs="黑体"/>
          <w:sz w:val="28"/>
          <w:szCs w:val="28"/>
        </w:rPr>
        <w:t>哪些情况可能出现备案失败或者失效？</w:t>
      </w:r>
      <w:bookmarkEnd w:id="56"/>
    </w:p>
    <w:p w14:paraId="0A65E113">
      <w:pPr>
        <w:spacing w:line="360" w:lineRule="auto"/>
        <w:ind w:firstLine="420" w:firstLineChars="200"/>
        <w:rPr>
          <w:rFonts w:ascii="宋体" w:hAnsi="宋体" w:eastAsia="宋体" w:cs="宋体"/>
          <w:szCs w:val="21"/>
        </w:rPr>
      </w:pPr>
      <w:r>
        <w:rPr>
          <w:rFonts w:hint="eastAsia" w:ascii="宋体" w:hAnsi="宋体" w:eastAsia="宋体" w:cs="宋体"/>
          <w:szCs w:val="21"/>
        </w:rPr>
        <w:t>地市级或县级能源主管部门在受理项目备案申请之日起15个工作日内完成备案审核并将审核意见告知提交单位，当申请项目的累计规模超出该地区年度指导规模时，当地能源主管部门发布通知，停止受理项目备案申请。根据《企业投资项目事中事后监管办法》，项目自备案后</w:t>
      </w:r>
      <w:r>
        <w:rPr>
          <w:rFonts w:ascii="宋体" w:hAnsi="宋体" w:eastAsia="宋体" w:cs="宋体"/>
          <w:szCs w:val="21"/>
        </w:rPr>
        <w:t>2年内未开工建设或者未办理任何其他手续的，项目单位如果决定继续实施该项目，应当通过在线平台作出说明；如果不再继续实施，应当撤回已备案信息。</w:t>
      </w:r>
      <w:r>
        <w:rPr>
          <w:rFonts w:hint="eastAsia" w:ascii="宋体" w:hAnsi="宋体" w:eastAsia="宋体" w:cs="宋体"/>
          <w:szCs w:val="21"/>
        </w:rPr>
        <w:t>经提醒后仍未作出相应处理的，备案机关应当移除已向社会公示的备案信息，项目单位获取的备案证明文件自动失效。</w:t>
      </w:r>
    </w:p>
    <w:p w14:paraId="67A17C88">
      <w:pPr>
        <w:numPr>
          <w:ilvl w:val="0"/>
          <w:numId w:val="1"/>
        </w:numPr>
        <w:spacing w:before="360" w:after="120" w:line="360" w:lineRule="auto"/>
        <w:outlineLvl w:val="1"/>
        <w:rPr>
          <w:rFonts w:ascii="黑体" w:hAnsi="黑体" w:eastAsia="黑体" w:cs="黑体"/>
          <w:sz w:val="28"/>
          <w:szCs w:val="28"/>
        </w:rPr>
      </w:pPr>
      <w:bookmarkStart w:id="57" w:name="_Toc1823781834"/>
      <w:r>
        <w:rPr>
          <w:rFonts w:hint="eastAsia" w:ascii="黑体" w:hAnsi="黑体" w:eastAsia="黑体" w:cs="黑体"/>
          <w:sz w:val="28"/>
          <w:szCs w:val="28"/>
        </w:rPr>
        <w:t>备案过的项目还能够申请变更</w:t>
      </w:r>
      <w:r>
        <w:rPr>
          <w:rFonts w:hint="eastAsia" w:ascii="黑体" w:hAnsi="黑体" w:eastAsia="黑体" w:cs="黑体"/>
          <w:sz w:val="28"/>
          <w:szCs w:val="28"/>
          <w:shd w:val="clear" w:fill="FFFFFF"/>
          <w:lang w:eastAsia="zh-CN"/>
        </w:rPr>
        <w:t>吗？</w:t>
      </w:r>
      <w:r>
        <w:rPr>
          <w:rFonts w:hint="eastAsia" w:ascii="黑体" w:hAnsi="黑体" w:eastAsia="黑体" w:cs="黑体"/>
          <w:sz w:val="28"/>
          <w:szCs w:val="28"/>
        </w:rPr>
        <w:t>怎么变更？</w:t>
      </w:r>
      <w:bookmarkEnd w:id="57"/>
    </w:p>
    <w:p w14:paraId="23AE5DB0">
      <w:pPr>
        <w:spacing w:line="360" w:lineRule="auto"/>
        <w:ind w:firstLine="420" w:firstLineChars="200"/>
        <w:rPr>
          <w:rFonts w:ascii="宋体" w:hAnsi="宋体" w:eastAsia="宋体" w:cs="宋体"/>
          <w:szCs w:val="21"/>
        </w:rPr>
      </w:pPr>
      <w:r>
        <w:rPr>
          <w:rFonts w:hint="eastAsia" w:ascii="宋体" w:hAnsi="宋体" w:eastAsia="宋体" w:cs="宋体"/>
          <w:szCs w:val="21"/>
        </w:rPr>
        <w:t>备案过的项目一般情况下不能随意变更，如果项目实施过程中遇到特殊情况，必须变更原方案，则必须按照当初的申报程序，申请方案变更。</w:t>
      </w:r>
    </w:p>
    <w:p w14:paraId="5D92C4A6">
      <w:pPr>
        <w:numPr>
          <w:ilvl w:val="0"/>
          <w:numId w:val="1"/>
        </w:numPr>
        <w:spacing w:before="360" w:after="120" w:line="360" w:lineRule="auto"/>
        <w:outlineLvl w:val="1"/>
        <w:rPr>
          <w:rFonts w:ascii="黑体" w:hAnsi="黑体" w:eastAsia="黑体" w:cs="黑体"/>
          <w:sz w:val="28"/>
          <w:szCs w:val="28"/>
        </w:rPr>
      </w:pPr>
      <w:bookmarkStart w:id="58" w:name="_Toc1265763771"/>
      <w:r>
        <w:rPr>
          <w:rFonts w:hint="eastAsia" w:ascii="黑体" w:hAnsi="黑体" w:eastAsia="黑体" w:cs="黑体"/>
          <w:sz w:val="28"/>
          <w:szCs w:val="28"/>
        </w:rPr>
        <w:t>个人（家庭）安装户用分布式光伏系统怎么界定，有什么优惠政策？</w:t>
      </w:r>
      <w:bookmarkEnd w:id="58"/>
    </w:p>
    <w:p w14:paraId="38B06076">
      <w:pPr>
        <w:spacing w:line="360" w:lineRule="auto"/>
        <w:ind w:firstLine="420" w:firstLineChars="200"/>
        <w:rPr>
          <w:rFonts w:ascii="宋体" w:hAnsi="宋体" w:eastAsia="宋体" w:cs="宋体"/>
          <w:szCs w:val="21"/>
        </w:rPr>
      </w:pPr>
      <w:r>
        <w:rPr>
          <w:rFonts w:hint="eastAsia" w:ascii="宋体" w:hAnsi="宋体" w:eastAsia="宋体" w:cs="宋体"/>
          <w:szCs w:val="21"/>
        </w:rPr>
        <w:t>个人安装的户用分布式光伏系统原则上自发自用，余电上网，电网调节余缺，对于自用光伏电量，自动抵消电网用电量，不进行交易，对于富余上网光伏电量电网公司以当地脱硫煤标杆电价收购，个人作为项目单位建设户用分布式光伏系统设施，各省能源主管部门可视情况简化项目管理。</w:t>
      </w:r>
    </w:p>
    <w:p w14:paraId="630375FE">
      <w:pPr>
        <w:widowControl/>
        <w:jc w:val="left"/>
        <w:rPr>
          <w:rFonts w:ascii="宋体" w:hAnsi="宋体" w:eastAsia="宋体" w:cs="宋体"/>
          <w:szCs w:val="21"/>
        </w:rPr>
      </w:pPr>
      <w:r>
        <w:rPr>
          <w:rFonts w:ascii="宋体" w:hAnsi="宋体" w:eastAsia="宋体" w:cs="宋体"/>
          <w:szCs w:val="21"/>
        </w:rPr>
        <w:br w:type="page"/>
      </w:r>
    </w:p>
    <w:p w14:paraId="4CC466D8">
      <w:pPr>
        <w:spacing w:before="240" w:after="240"/>
        <w:outlineLvl w:val="0"/>
        <w:rPr>
          <w:rFonts w:ascii="黑体" w:hAnsi="黑体" w:eastAsia="黑体" w:cs="黑体"/>
          <w:sz w:val="30"/>
          <w:szCs w:val="30"/>
        </w:rPr>
      </w:pPr>
      <w:bookmarkStart w:id="59" w:name="_Toc1933415993"/>
      <w:r>
        <w:rPr>
          <w:rFonts w:hint="eastAsia" w:ascii="黑体" w:hAnsi="黑体" w:eastAsia="黑体" w:cs="黑体"/>
          <w:sz w:val="30"/>
          <w:szCs w:val="30"/>
        </w:rPr>
        <w:t>第六篇 设计安装篇</w:t>
      </w:r>
      <w:bookmarkEnd w:id="59"/>
    </w:p>
    <w:p w14:paraId="171F1B08">
      <w:pPr>
        <w:numPr>
          <w:ilvl w:val="0"/>
          <w:numId w:val="1"/>
        </w:numPr>
        <w:spacing w:before="360" w:after="120" w:line="360" w:lineRule="auto"/>
        <w:outlineLvl w:val="1"/>
        <w:rPr>
          <w:rFonts w:ascii="黑体" w:hAnsi="黑体" w:eastAsia="黑体" w:cs="黑体"/>
          <w:sz w:val="28"/>
          <w:szCs w:val="28"/>
        </w:rPr>
      </w:pPr>
      <w:bookmarkStart w:id="60" w:name="_Toc1403301741"/>
      <w:r>
        <w:rPr>
          <w:rFonts w:hint="eastAsia" w:ascii="黑体" w:hAnsi="黑体" w:eastAsia="黑体" w:cs="黑体"/>
          <w:sz w:val="28"/>
          <w:szCs w:val="28"/>
        </w:rPr>
        <w:t>如何选择户用分布式光伏系统并网系统的并网电压？</w:t>
      </w:r>
      <w:bookmarkEnd w:id="60"/>
    </w:p>
    <w:p w14:paraId="471BA82F">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户用分布式光伏系统并网电压主要由系统装机容量所决定，具体并网电压需根据电网公司的接入系统批复确定。</w:t>
      </w:r>
    </w:p>
    <w:p w14:paraId="3544FD9C">
      <w:pPr>
        <w:widowControl/>
        <w:spacing w:line="360" w:lineRule="auto"/>
        <w:jc w:val="lef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drawing>
          <wp:inline distT="0" distB="0" distL="114300" distR="114300">
            <wp:extent cx="4846955" cy="3538220"/>
            <wp:effectExtent l="0" t="0" r="4445" b="5080"/>
            <wp:docPr id="9" name="图片 64" descr="88bd92c61dd58894370f1eaae40f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descr="88bd92c61dd58894370f1eaae40f6191"/>
                    <pic:cNvPicPr>
                      <a:picLocks noChangeAspect="1"/>
                    </pic:cNvPicPr>
                  </pic:nvPicPr>
                  <pic:blipFill>
                    <a:blip r:embed="rId39"/>
                    <a:srcRect b="9459"/>
                    <a:stretch>
                      <a:fillRect/>
                    </a:stretch>
                  </pic:blipFill>
                  <pic:spPr>
                    <a:xfrm>
                      <a:off x="0" y="0"/>
                      <a:ext cx="4846955" cy="3538220"/>
                    </a:xfrm>
                    <a:prstGeom prst="rect">
                      <a:avLst/>
                    </a:prstGeom>
                    <a:noFill/>
                    <a:ln>
                      <a:noFill/>
                    </a:ln>
                  </pic:spPr>
                </pic:pic>
              </a:graphicData>
            </a:graphic>
          </wp:inline>
        </w:drawing>
      </w:r>
    </w:p>
    <w:p w14:paraId="73B85363">
      <w:pPr>
        <w:numPr>
          <w:ilvl w:val="0"/>
          <w:numId w:val="1"/>
        </w:numPr>
        <w:spacing w:before="360" w:after="120" w:line="360" w:lineRule="auto"/>
        <w:outlineLvl w:val="1"/>
        <w:rPr>
          <w:rFonts w:ascii="黑体" w:hAnsi="黑体" w:eastAsia="黑体" w:cs="黑体"/>
          <w:sz w:val="28"/>
          <w:szCs w:val="28"/>
        </w:rPr>
      </w:pPr>
      <w:bookmarkStart w:id="61" w:name="_Toc2122423149"/>
      <w:r>
        <w:rPr>
          <w:rFonts w:hint="eastAsia" w:ascii="黑体" w:hAnsi="黑体" w:eastAsia="黑体" w:cs="黑体"/>
          <w:sz w:val="28"/>
          <w:szCs w:val="28"/>
        </w:rPr>
        <w:t>光伏阵列安装倾角由什么决定？</w:t>
      </w:r>
      <w:bookmarkEnd w:id="61"/>
    </w:p>
    <w:p w14:paraId="788BD1CC">
      <w:pPr>
        <w:spacing w:line="360" w:lineRule="auto"/>
        <w:ind w:firstLine="420" w:firstLineChars="200"/>
        <w:rPr>
          <w:rFonts w:ascii="宋体" w:hAnsi="宋体" w:eastAsia="宋体" w:cs="宋体"/>
          <w:szCs w:val="21"/>
        </w:rPr>
      </w:pPr>
      <w:r>
        <w:rPr>
          <w:rFonts w:hint="eastAsia" w:ascii="宋体" w:hAnsi="宋体" w:eastAsia="宋体" w:cs="宋体"/>
          <w:szCs w:val="21"/>
        </w:rPr>
        <w:t>光伏阵列的安装倾角主要由安装地域的经度、纬度、最佳辐照量决定，由于安装条件限制，组件安装倾角不能达到最佳时可适当调整角度，非朝南的屋顶发电量会受到较大影响。</w:t>
      </w:r>
    </w:p>
    <w:p w14:paraId="0C208DE0">
      <w:pPr>
        <w:widowControl/>
        <w:spacing w:line="360" w:lineRule="auto"/>
        <w:jc w:val="center"/>
        <w:rPr>
          <w:rFonts w:ascii="宋体" w:hAnsi="宋体" w:eastAsia="宋体" w:cs="宋体"/>
          <w:kern w:val="0"/>
          <w:szCs w:val="21"/>
        </w:rPr>
      </w:pPr>
      <w:r>
        <w:rPr>
          <w:rFonts w:hint="eastAsia" w:ascii="宋体" w:hAnsi="宋体" w:eastAsia="宋体" w:cs="宋体"/>
          <w:b/>
          <w:bCs/>
          <w:kern w:val="0"/>
          <w:szCs w:val="21"/>
        </w:rPr>
        <w:t>省会城市纬度及最佳倾角</w:t>
      </w:r>
    </w:p>
    <w:tbl>
      <w:tblPr>
        <w:tblStyle w:val="25"/>
        <w:tblW w:w="4998" w:type="pct"/>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316"/>
        <w:gridCol w:w="1309"/>
        <w:gridCol w:w="1637"/>
        <w:gridCol w:w="1146"/>
        <w:gridCol w:w="1309"/>
        <w:gridCol w:w="1802"/>
      </w:tblGrid>
      <w:tr w14:paraId="4CC33BD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14:paraId="1D5DFDF4">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城市</w:t>
            </w:r>
          </w:p>
        </w:tc>
        <w:tc>
          <w:tcPr>
            <w:tcW w:w="768" w:type="pct"/>
          </w:tcPr>
          <w:p w14:paraId="3B4B8F10">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纬度ф</w:t>
            </w:r>
          </w:p>
        </w:tc>
        <w:tc>
          <w:tcPr>
            <w:tcW w:w="960" w:type="pct"/>
          </w:tcPr>
          <w:p w14:paraId="082B45E4">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最佳倾角</w:t>
            </w:r>
          </w:p>
        </w:tc>
        <w:tc>
          <w:tcPr>
            <w:tcW w:w="672" w:type="pct"/>
          </w:tcPr>
          <w:p w14:paraId="4C837409">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城市</w:t>
            </w:r>
          </w:p>
        </w:tc>
        <w:tc>
          <w:tcPr>
            <w:tcW w:w="768" w:type="pct"/>
          </w:tcPr>
          <w:p w14:paraId="21E7AEA9">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纬度ф</w:t>
            </w:r>
          </w:p>
        </w:tc>
        <w:tc>
          <w:tcPr>
            <w:tcW w:w="1057" w:type="pct"/>
          </w:tcPr>
          <w:p w14:paraId="045FFB64">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最佳倾角</w:t>
            </w:r>
          </w:p>
        </w:tc>
      </w:tr>
      <w:tr w14:paraId="15B9F6A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14:paraId="5F0D5157">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哈尔滨</w:t>
            </w:r>
          </w:p>
        </w:tc>
        <w:tc>
          <w:tcPr>
            <w:tcW w:w="768" w:type="pct"/>
            <w:shd w:val="clear" w:color="auto" w:fill="F1F1F1" w:themeFill="background1" w:themeFillShade="F2"/>
          </w:tcPr>
          <w:p w14:paraId="46299D64">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45.68</w:t>
            </w:r>
          </w:p>
        </w:tc>
        <w:tc>
          <w:tcPr>
            <w:tcW w:w="960" w:type="pct"/>
            <w:shd w:val="clear" w:color="auto" w:fill="F1F1F1" w:themeFill="background1" w:themeFillShade="F2"/>
          </w:tcPr>
          <w:p w14:paraId="322F294B">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14:paraId="18110344">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杭州</w:t>
            </w:r>
          </w:p>
        </w:tc>
        <w:tc>
          <w:tcPr>
            <w:tcW w:w="768" w:type="pct"/>
            <w:shd w:val="clear" w:color="auto" w:fill="F1F1F1" w:themeFill="background1" w:themeFillShade="F2"/>
          </w:tcPr>
          <w:p w14:paraId="46AFF8B4">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30.23</w:t>
            </w:r>
          </w:p>
        </w:tc>
        <w:tc>
          <w:tcPr>
            <w:tcW w:w="1057" w:type="pct"/>
            <w:shd w:val="clear" w:color="auto" w:fill="F1F1F1" w:themeFill="background1" w:themeFillShade="F2"/>
          </w:tcPr>
          <w:p w14:paraId="0BE7A79B">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r>
      <w:tr w14:paraId="457F7AD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14:paraId="2909E185">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长春</w:t>
            </w:r>
          </w:p>
        </w:tc>
        <w:tc>
          <w:tcPr>
            <w:tcW w:w="768" w:type="pct"/>
          </w:tcPr>
          <w:p w14:paraId="02C334BD">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43.90</w:t>
            </w:r>
          </w:p>
        </w:tc>
        <w:tc>
          <w:tcPr>
            <w:tcW w:w="960" w:type="pct"/>
          </w:tcPr>
          <w:p w14:paraId="65587926">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14:paraId="3D4CCC40">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南昌</w:t>
            </w:r>
          </w:p>
        </w:tc>
        <w:tc>
          <w:tcPr>
            <w:tcW w:w="768" w:type="pct"/>
          </w:tcPr>
          <w:p w14:paraId="07A789E6">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28.67</w:t>
            </w:r>
          </w:p>
        </w:tc>
        <w:tc>
          <w:tcPr>
            <w:tcW w:w="1057" w:type="pct"/>
          </w:tcPr>
          <w:p w14:paraId="6A5ED223">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ф-9</w:t>
            </w:r>
          </w:p>
        </w:tc>
      </w:tr>
      <w:tr w14:paraId="2F16505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14:paraId="62D1B456">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沈阳</w:t>
            </w:r>
          </w:p>
        </w:tc>
        <w:tc>
          <w:tcPr>
            <w:tcW w:w="768" w:type="pct"/>
            <w:shd w:val="clear" w:color="auto" w:fill="F1F1F1" w:themeFill="background1" w:themeFillShade="F2"/>
          </w:tcPr>
          <w:p w14:paraId="1FD81C36">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41.77</w:t>
            </w:r>
          </w:p>
        </w:tc>
        <w:tc>
          <w:tcPr>
            <w:tcW w:w="960" w:type="pct"/>
            <w:shd w:val="clear" w:color="auto" w:fill="F1F1F1" w:themeFill="background1" w:themeFillShade="F2"/>
          </w:tcPr>
          <w:p w14:paraId="2701C791">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14:paraId="47DF981A">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福州</w:t>
            </w:r>
          </w:p>
        </w:tc>
        <w:tc>
          <w:tcPr>
            <w:tcW w:w="768" w:type="pct"/>
            <w:shd w:val="clear" w:color="auto" w:fill="F1F1F1" w:themeFill="background1" w:themeFillShade="F2"/>
          </w:tcPr>
          <w:p w14:paraId="59B861F9">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26.08</w:t>
            </w:r>
          </w:p>
        </w:tc>
        <w:tc>
          <w:tcPr>
            <w:tcW w:w="1057" w:type="pct"/>
            <w:shd w:val="clear" w:color="auto" w:fill="F1F1F1" w:themeFill="background1" w:themeFillShade="F2"/>
          </w:tcPr>
          <w:p w14:paraId="351FD774">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ф-7</w:t>
            </w:r>
          </w:p>
        </w:tc>
      </w:tr>
      <w:tr w14:paraId="5D92A33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14:paraId="0B1EA51D">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北京</w:t>
            </w:r>
          </w:p>
        </w:tc>
        <w:tc>
          <w:tcPr>
            <w:tcW w:w="768" w:type="pct"/>
          </w:tcPr>
          <w:p w14:paraId="0C8AA990">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39.8</w:t>
            </w:r>
          </w:p>
        </w:tc>
        <w:tc>
          <w:tcPr>
            <w:tcW w:w="960" w:type="pct"/>
          </w:tcPr>
          <w:p w14:paraId="7DF5C30A">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14:paraId="7BE3439D">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济南</w:t>
            </w:r>
          </w:p>
        </w:tc>
        <w:tc>
          <w:tcPr>
            <w:tcW w:w="768" w:type="pct"/>
          </w:tcPr>
          <w:p w14:paraId="1716B9FE">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36.68</w:t>
            </w:r>
          </w:p>
        </w:tc>
        <w:tc>
          <w:tcPr>
            <w:tcW w:w="1057" w:type="pct"/>
          </w:tcPr>
          <w:p w14:paraId="12934E1B">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ф-2</w:t>
            </w:r>
          </w:p>
        </w:tc>
      </w:tr>
      <w:tr w14:paraId="5758A0B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14:paraId="079823CE">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天津</w:t>
            </w:r>
          </w:p>
        </w:tc>
        <w:tc>
          <w:tcPr>
            <w:tcW w:w="768" w:type="pct"/>
            <w:shd w:val="clear" w:color="auto" w:fill="F1F1F1" w:themeFill="background1" w:themeFillShade="F2"/>
          </w:tcPr>
          <w:p w14:paraId="39695B51">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39.10</w:t>
            </w:r>
          </w:p>
        </w:tc>
        <w:tc>
          <w:tcPr>
            <w:tcW w:w="960" w:type="pct"/>
            <w:shd w:val="clear" w:color="auto" w:fill="F1F1F1" w:themeFill="background1" w:themeFillShade="F2"/>
          </w:tcPr>
          <w:p w14:paraId="2552BC21">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14:paraId="14553B3D">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郑州</w:t>
            </w:r>
          </w:p>
        </w:tc>
        <w:tc>
          <w:tcPr>
            <w:tcW w:w="768" w:type="pct"/>
            <w:shd w:val="clear" w:color="auto" w:fill="F1F1F1" w:themeFill="background1" w:themeFillShade="F2"/>
          </w:tcPr>
          <w:p w14:paraId="1ACEB645">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34.72</w:t>
            </w:r>
          </w:p>
        </w:tc>
        <w:tc>
          <w:tcPr>
            <w:tcW w:w="1057" w:type="pct"/>
            <w:shd w:val="clear" w:color="auto" w:fill="F1F1F1" w:themeFill="background1" w:themeFillShade="F2"/>
          </w:tcPr>
          <w:p w14:paraId="7BC6B59E">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ф-3</w:t>
            </w:r>
          </w:p>
        </w:tc>
      </w:tr>
      <w:tr w14:paraId="0B1296B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14:paraId="76909187">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呼和浩特</w:t>
            </w:r>
          </w:p>
        </w:tc>
        <w:tc>
          <w:tcPr>
            <w:tcW w:w="768" w:type="pct"/>
          </w:tcPr>
          <w:p w14:paraId="6AA7BCB2">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40.78</w:t>
            </w:r>
          </w:p>
        </w:tc>
        <w:tc>
          <w:tcPr>
            <w:tcW w:w="960" w:type="pct"/>
          </w:tcPr>
          <w:p w14:paraId="60D76EE0">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14:paraId="346274D3">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武汉</w:t>
            </w:r>
          </w:p>
        </w:tc>
        <w:tc>
          <w:tcPr>
            <w:tcW w:w="768" w:type="pct"/>
          </w:tcPr>
          <w:p w14:paraId="43B61E46">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30.63</w:t>
            </w:r>
          </w:p>
        </w:tc>
        <w:tc>
          <w:tcPr>
            <w:tcW w:w="1057" w:type="pct"/>
          </w:tcPr>
          <w:p w14:paraId="2C8F62BA">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14:paraId="163D7D3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14:paraId="787F35F0">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太原</w:t>
            </w:r>
          </w:p>
        </w:tc>
        <w:tc>
          <w:tcPr>
            <w:tcW w:w="768" w:type="pct"/>
            <w:shd w:val="clear" w:color="auto" w:fill="F1F1F1" w:themeFill="background1" w:themeFillShade="F2"/>
          </w:tcPr>
          <w:p w14:paraId="490E1499">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37.78</w:t>
            </w:r>
          </w:p>
        </w:tc>
        <w:tc>
          <w:tcPr>
            <w:tcW w:w="960" w:type="pct"/>
            <w:shd w:val="clear" w:color="auto" w:fill="F1F1F1" w:themeFill="background1" w:themeFillShade="F2"/>
          </w:tcPr>
          <w:p w14:paraId="22D836C0">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ф+2</w:t>
            </w:r>
          </w:p>
        </w:tc>
        <w:tc>
          <w:tcPr>
            <w:tcW w:w="672" w:type="pct"/>
            <w:shd w:val="clear" w:color="auto" w:fill="F1F1F1" w:themeFill="background1" w:themeFillShade="F2"/>
          </w:tcPr>
          <w:p w14:paraId="5E0FE9F4">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长沙</w:t>
            </w:r>
          </w:p>
        </w:tc>
        <w:tc>
          <w:tcPr>
            <w:tcW w:w="768" w:type="pct"/>
            <w:shd w:val="clear" w:color="auto" w:fill="F1F1F1" w:themeFill="background1" w:themeFillShade="F2"/>
          </w:tcPr>
          <w:p w14:paraId="2F3E3A1E">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28.20</w:t>
            </w:r>
          </w:p>
        </w:tc>
        <w:tc>
          <w:tcPr>
            <w:tcW w:w="1057" w:type="pct"/>
            <w:shd w:val="clear" w:color="auto" w:fill="F1F1F1" w:themeFill="background1" w:themeFillShade="F2"/>
          </w:tcPr>
          <w:p w14:paraId="3E52F5A9">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ф-8</w:t>
            </w:r>
          </w:p>
        </w:tc>
      </w:tr>
      <w:tr w14:paraId="0B7A403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14:paraId="3E76E761">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乌鲁木齐</w:t>
            </w:r>
          </w:p>
        </w:tc>
        <w:tc>
          <w:tcPr>
            <w:tcW w:w="768" w:type="pct"/>
          </w:tcPr>
          <w:p w14:paraId="42F60570">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43.78</w:t>
            </w:r>
          </w:p>
        </w:tc>
        <w:tc>
          <w:tcPr>
            <w:tcW w:w="960" w:type="pct"/>
          </w:tcPr>
          <w:p w14:paraId="2DBAEE28">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14:paraId="03DF66D0">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广州</w:t>
            </w:r>
          </w:p>
        </w:tc>
        <w:tc>
          <w:tcPr>
            <w:tcW w:w="768" w:type="pct"/>
          </w:tcPr>
          <w:p w14:paraId="7468545E">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23.13</w:t>
            </w:r>
          </w:p>
        </w:tc>
        <w:tc>
          <w:tcPr>
            <w:tcW w:w="1057" w:type="pct"/>
          </w:tcPr>
          <w:p w14:paraId="51E1579F">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ф-4</w:t>
            </w:r>
          </w:p>
        </w:tc>
      </w:tr>
      <w:tr w14:paraId="02BD0BE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14:paraId="1D1A6595">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西宁</w:t>
            </w:r>
          </w:p>
        </w:tc>
        <w:tc>
          <w:tcPr>
            <w:tcW w:w="768" w:type="pct"/>
            <w:shd w:val="clear" w:color="auto" w:fill="F1F1F1" w:themeFill="background1" w:themeFillShade="F2"/>
          </w:tcPr>
          <w:p w14:paraId="49B6A0B6">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36.75</w:t>
            </w:r>
          </w:p>
        </w:tc>
        <w:tc>
          <w:tcPr>
            <w:tcW w:w="960" w:type="pct"/>
            <w:shd w:val="clear" w:color="auto" w:fill="F1F1F1" w:themeFill="background1" w:themeFillShade="F2"/>
          </w:tcPr>
          <w:p w14:paraId="726F29D8">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ф+4</w:t>
            </w:r>
          </w:p>
        </w:tc>
        <w:tc>
          <w:tcPr>
            <w:tcW w:w="672" w:type="pct"/>
            <w:shd w:val="clear" w:color="auto" w:fill="F1F1F1" w:themeFill="background1" w:themeFillShade="F2"/>
          </w:tcPr>
          <w:p w14:paraId="7558DC18">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海口</w:t>
            </w:r>
          </w:p>
        </w:tc>
        <w:tc>
          <w:tcPr>
            <w:tcW w:w="768" w:type="pct"/>
            <w:shd w:val="clear" w:color="auto" w:fill="F1F1F1" w:themeFill="background1" w:themeFillShade="F2"/>
          </w:tcPr>
          <w:p w14:paraId="0592FF32">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20.03</w:t>
            </w:r>
          </w:p>
        </w:tc>
        <w:tc>
          <w:tcPr>
            <w:tcW w:w="1057" w:type="pct"/>
            <w:shd w:val="clear" w:color="auto" w:fill="F1F1F1" w:themeFill="background1" w:themeFillShade="F2"/>
          </w:tcPr>
          <w:p w14:paraId="497FF141">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r>
      <w:tr w14:paraId="2902ABF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14:paraId="3D127CCF">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兰州</w:t>
            </w:r>
          </w:p>
        </w:tc>
        <w:tc>
          <w:tcPr>
            <w:tcW w:w="768" w:type="pct"/>
          </w:tcPr>
          <w:p w14:paraId="49DBA5D9">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36.05</w:t>
            </w:r>
          </w:p>
        </w:tc>
        <w:tc>
          <w:tcPr>
            <w:tcW w:w="960" w:type="pct"/>
          </w:tcPr>
          <w:p w14:paraId="781920CA">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ф+2</w:t>
            </w:r>
          </w:p>
        </w:tc>
        <w:tc>
          <w:tcPr>
            <w:tcW w:w="672" w:type="pct"/>
          </w:tcPr>
          <w:p w14:paraId="77936096">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南宁</w:t>
            </w:r>
          </w:p>
        </w:tc>
        <w:tc>
          <w:tcPr>
            <w:tcW w:w="768" w:type="pct"/>
          </w:tcPr>
          <w:p w14:paraId="783BFD63">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22.82</w:t>
            </w:r>
          </w:p>
        </w:tc>
        <w:tc>
          <w:tcPr>
            <w:tcW w:w="1057" w:type="pct"/>
          </w:tcPr>
          <w:p w14:paraId="31A79D09">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14:paraId="064E834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14:paraId="28992961">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银川</w:t>
            </w:r>
          </w:p>
        </w:tc>
        <w:tc>
          <w:tcPr>
            <w:tcW w:w="768" w:type="pct"/>
            <w:shd w:val="clear" w:color="auto" w:fill="F1F1F1" w:themeFill="background1" w:themeFillShade="F2"/>
          </w:tcPr>
          <w:p w14:paraId="32E1D832">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38.48</w:t>
            </w:r>
          </w:p>
        </w:tc>
        <w:tc>
          <w:tcPr>
            <w:tcW w:w="960" w:type="pct"/>
            <w:shd w:val="clear" w:color="auto" w:fill="F1F1F1" w:themeFill="background1" w:themeFillShade="F2"/>
          </w:tcPr>
          <w:p w14:paraId="1DC1913F">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14:paraId="5DC4DD8D">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成都</w:t>
            </w:r>
          </w:p>
        </w:tc>
        <w:tc>
          <w:tcPr>
            <w:tcW w:w="768" w:type="pct"/>
            <w:shd w:val="clear" w:color="auto" w:fill="F1F1F1" w:themeFill="background1" w:themeFillShade="F2"/>
          </w:tcPr>
          <w:p w14:paraId="1C69954A">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30.67</w:t>
            </w:r>
          </w:p>
        </w:tc>
        <w:tc>
          <w:tcPr>
            <w:tcW w:w="1057" w:type="pct"/>
            <w:shd w:val="clear" w:color="auto" w:fill="F1F1F1" w:themeFill="background1" w:themeFillShade="F2"/>
          </w:tcPr>
          <w:p w14:paraId="518523B0">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ф-9</w:t>
            </w:r>
          </w:p>
        </w:tc>
      </w:tr>
      <w:tr w14:paraId="24A0D9B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14:paraId="7A46C535">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西安</w:t>
            </w:r>
          </w:p>
        </w:tc>
        <w:tc>
          <w:tcPr>
            <w:tcW w:w="768" w:type="pct"/>
          </w:tcPr>
          <w:p w14:paraId="437CB45A">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34.30</w:t>
            </w:r>
          </w:p>
        </w:tc>
        <w:tc>
          <w:tcPr>
            <w:tcW w:w="960" w:type="pct"/>
          </w:tcPr>
          <w:p w14:paraId="6CFF11EB">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w:t>
            </w:r>
            <w:r>
              <w:rPr>
                <w:rFonts w:hint="eastAsia" w:ascii="宋体" w:hAnsi="宋体" w:eastAsia="宋体" w:cs="宋体"/>
                <w:kern w:val="0"/>
                <w:szCs w:val="21"/>
              </w:rPr>
              <w:softHyphen/>
            </w:r>
            <w:r>
              <w:rPr>
                <w:rFonts w:hint="eastAsia" w:ascii="宋体" w:hAnsi="宋体" w:eastAsia="宋体" w:cs="宋体"/>
                <w:kern w:val="0"/>
                <w:szCs w:val="21"/>
              </w:rPr>
              <w:t>-2</w:t>
            </w:r>
          </w:p>
        </w:tc>
        <w:tc>
          <w:tcPr>
            <w:tcW w:w="672" w:type="pct"/>
          </w:tcPr>
          <w:p w14:paraId="5B9D3A71">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贵阳</w:t>
            </w:r>
          </w:p>
        </w:tc>
        <w:tc>
          <w:tcPr>
            <w:tcW w:w="768" w:type="pct"/>
          </w:tcPr>
          <w:p w14:paraId="09DA6327">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26.58</w:t>
            </w:r>
          </w:p>
        </w:tc>
        <w:tc>
          <w:tcPr>
            <w:tcW w:w="1057" w:type="pct"/>
          </w:tcPr>
          <w:p w14:paraId="191A5900">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ф-10</w:t>
            </w:r>
          </w:p>
        </w:tc>
      </w:tr>
      <w:tr w14:paraId="49ED891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14:paraId="3C33CEE2">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上海</w:t>
            </w:r>
          </w:p>
        </w:tc>
        <w:tc>
          <w:tcPr>
            <w:tcW w:w="768" w:type="pct"/>
            <w:shd w:val="clear" w:color="auto" w:fill="F1F1F1" w:themeFill="background1" w:themeFillShade="F2"/>
          </w:tcPr>
          <w:p w14:paraId="0A5EA497">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31.17</w:t>
            </w:r>
          </w:p>
        </w:tc>
        <w:tc>
          <w:tcPr>
            <w:tcW w:w="960" w:type="pct"/>
            <w:shd w:val="clear" w:color="auto" w:fill="F1F1F1" w:themeFill="background1" w:themeFillShade="F2"/>
          </w:tcPr>
          <w:p w14:paraId="4B2CEF7D">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c>
          <w:tcPr>
            <w:tcW w:w="672" w:type="pct"/>
            <w:shd w:val="clear" w:color="auto" w:fill="F1F1F1" w:themeFill="background1" w:themeFillShade="F2"/>
          </w:tcPr>
          <w:p w14:paraId="6741DC8F">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昆明</w:t>
            </w:r>
          </w:p>
        </w:tc>
        <w:tc>
          <w:tcPr>
            <w:tcW w:w="768" w:type="pct"/>
            <w:shd w:val="clear" w:color="auto" w:fill="F1F1F1" w:themeFill="background1" w:themeFillShade="F2"/>
          </w:tcPr>
          <w:p w14:paraId="1467F2EA">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25.02</w:t>
            </w:r>
          </w:p>
        </w:tc>
        <w:tc>
          <w:tcPr>
            <w:tcW w:w="1057" w:type="pct"/>
            <w:shd w:val="clear" w:color="auto" w:fill="F1F1F1" w:themeFill="background1" w:themeFillShade="F2"/>
          </w:tcPr>
          <w:p w14:paraId="7553F43C">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14:paraId="6EB439A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14:paraId="7E049CB7">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南京</w:t>
            </w:r>
          </w:p>
        </w:tc>
        <w:tc>
          <w:tcPr>
            <w:tcW w:w="768" w:type="pct"/>
          </w:tcPr>
          <w:p w14:paraId="36FDB2CC">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32.00</w:t>
            </w:r>
          </w:p>
        </w:tc>
        <w:tc>
          <w:tcPr>
            <w:tcW w:w="960" w:type="pct"/>
          </w:tcPr>
          <w:p w14:paraId="4FDA5DCC">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ф-4</w:t>
            </w:r>
          </w:p>
        </w:tc>
        <w:tc>
          <w:tcPr>
            <w:tcW w:w="672" w:type="pct"/>
          </w:tcPr>
          <w:p w14:paraId="294B988A">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拉萨</w:t>
            </w:r>
          </w:p>
        </w:tc>
        <w:tc>
          <w:tcPr>
            <w:tcW w:w="768" w:type="pct"/>
          </w:tcPr>
          <w:p w14:paraId="0975271C">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29.70</w:t>
            </w:r>
          </w:p>
        </w:tc>
        <w:tc>
          <w:tcPr>
            <w:tcW w:w="1057" w:type="pct"/>
          </w:tcPr>
          <w:p w14:paraId="700C2724">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14:paraId="0D7B945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74" w:hRule="atLeast"/>
          <w:jc w:val="center"/>
        </w:trPr>
        <w:tc>
          <w:tcPr>
            <w:tcW w:w="772" w:type="pct"/>
            <w:shd w:val="clear" w:color="auto" w:fill="F1F1F1" w:themeFill="background1" w:themeFillShade="F2"/>
          </w:tcPr>
          <w:p w14:paraId="59CACE34">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合肥</w:t>
            </w:r>
          </w:p>
        </w:tc>
        <w:tc>
          <w:tcPr>
            <w:tcW w:w="768" w:type="pct"/>
            <w:shd w:val="clear" w:color="auto" w:fill="F1F1F1" w:themeFill="background1" w:themeFillShade="F2"/>
          </w:tcPr>
          <w:p w14:paraId="67CE162F">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31.85</w:t>
            </w:r>
          </w:p>
        </w:tc>
        <w:tc>
          <w:tcPr>
            <w:tcW w:w="960" w:type="pct"/>
            <w:shd w:val="clear" w:color="auto" w:fill="F1F1F1" w:themeFill="background1" w:themeFillShade="F2"/>
          </w:tcPr>
          <w:p w14:paraId="5EC8D0D4">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c>
          <w:tcPr>
            <w:tcW w:w="672" w:type="pct"/>
            <w:shd w:val="clear" w:color="auto" w:fill="F1F1F1" w:themeFill="background1" w:themeFillShade="F2"/>
          </w:tcPr>
          <w:p w14:paraId="436BFB2E">
            <w:pPr>
              <w:widowControl/>
              <w:spacing w:line="360" w:lineRule="auto"/>
              <w:jc w:val="center"/>
              <w:rPr>
                <w:rFonts w:ascii="宋体" w:hAnsi="宋体" w:eastAsia="宋体" w:cs="宋体"/>
                <w:kern w:val="0"/>
                <w:szCs w:val="21"/>
              </w:rPr>
            </w:pPr>
          </w:p>
        </w:tc>
        <w:tc>
          <w:tcPr>
            <w:tcW w:w="768" w:type="pct"/>
            <w:shd w:val="clear" w:color="auto" w:fill="F1F1F1" w:themeFill="background1" w:themeFillShade="F2"/>
          </w:tcPr>
          <w:p w14:paraId="2DD7F55E">
            <w:pPr>
              <w:widowControl/>
              <w:spacing w:line="360" w:lineRule="auto"/>
              <w:jc w:val="center"/>
              <w:rPr>
                <w:rFonts w:ascii="宋体" w:hAnsi="宋体" w:eastAsia="宋体" w:cs="宋体"/>
                <w:kern w:val="0"/>
                <w:szCs w:val="21"/>
              </w:rPr>
            </w:pPr>
          </w:p>
        </w:tc>
        <w:tc>
          <w:tcPr>
            <w:tcW w:w="1057" w:type="pct"/>
            <w:shd w:val="clear" w:color="auto" w:fill="F1F1F1" w:themeFill="background1" w:themeFillShade="F2"/>
          </w:tcPr>
          <w:p w14:paraId="7590F7DB">
            <w:pPr>
              <w:widowControl/>
              <w:spacing w:line="360" w:lineRule="auto"/>
              <w:jc w:val="center"/>
              <w:rPr>
                <w:rFonts w:ascii="宋体" w:hAnsi="宋体" w:eastAsia="宋体" w:cs="宋体"/>
                <w:kern w:val="0"/>
                <w:szCs w:val="21"/>
              </w:rPr>
            </w:pPr>
          </w:p>
        </w:tc>
      </w:tr>
    </w:tbl>
    <w:p w14:paraId="18EA76A1">
      <w:pPr>
        <w:numPr>
          <w:ilvl w:val="0"/>
          <w:numId w:val="1"/>
        </w:numPr>
        <w:spacing w:before="360" w:after="120" w:line="360" w:lineRule="auto"/>
        <w:outlineLvl w:val="1"/>
        <w:rPr>
          <w:rFonts w:ascii="黑体" w:hAnsi="黑体" w:eastAsia="黑体" w:cs="黑体"/>
          <w:sz w:val="28"/>
          <w:szCs w:val="28"/>
        </w:rPr>
      </w:pPr>
      <w:bookmarkStart w:id="62" w:name="_Toc912524578"/>
      <w:r>
        <w:rPr>
          <w:rFonts w:hint="eastAsia" w:ascii="黑体" w:hAnsi="黑体" w:eastAsia="黑体" w:cs="黑体"/>
          <w:sz w:val="28"/>
          <w:szCs w:val="28"/>
        </w:rPr>
        <w:t>光伏阵列的朝向如何确定？对发电系统有何影响？</w:t>
      </w:r>
      <w:bookmarkEnd w:id="62"/>
    </w:p>
    <w:p w14:paraId="2EDE86E7">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rPr>
        <w:t>由于影响光伏发电的主要原因为日照量，所以组件安装时应向阳光最充足的方向安装。不同安装角度对光伏组件的发电效率亦有影响。下图展示了中国南方某城市光伏组件各朝向的不同效率。</w:t>
      </w:r>
      <w:r>
        <w:rPr>
          <w:rFonts w:hint="eastAsia" w:ascii="宋体" w:hAnsi="宋体" w:eastAsia="宋体" w:cs="宋体"/>
          <w:szCs w:val="21"/>
          <w:lang w:eastAsia="zh-CN"/>
        </w:rPr>
        <w:t>（</w:t>
      </w:r>
      <w:r>
        <w:rPr>
          <w:rFonts w:hint="eastAsia" w:ascii="宋体" w:hAnsi="宋体" w:eastAsia="宋体" w:cs="宋体"/>
          <w:szCs w:val="21"/>
        </w:rPr>
        <w:t>注意：不同地点和不同气候条件下，不同朝向的光伏电池发电效率是不同的。</w:t>
      </w:r>
      <w:r>
        <w:rPr>
          <w:rFonts w:hint="eastAsia" w:ascii="宋体" w:hAnsi="宋体" w:eastAsia="宋体" w:cs="宋体"/>
          <w:szCs w:val="21"/>
          <w:lang w:eastAsia="zh-CN"/>
        </w:rPr>
        <w:t>）</w:t>
      </w:r>
    </w:p>
    <w:p w14:paraId="3000FB69">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2045970" cy="1662430"/>
            <wp:effectExtent l="0" t="0" r="1143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45970" cy="1662430"/>
                    </a:xfrm>
                    <a:prstGeom prst="rect">
                      <a:avLst/>
                    </a:prstGeom>
                    <a:noFill/>
                    <a:ln>
                      <a:noFill/>
                    </a:ln>
                  </pic:spPr>
                </pic:pic>
              </a:graphicData>
            </a:graphic>
          </wp:inline>
        </w:drawing>
      </w:r>
    </w:p>
    <w:p w14:paraId="2ADE968E">
      <w:pPr>
        <w:numPr>
          <w:ilvl w:val="0"/>
          <w:numId w:val="1"/>
        </w:numPr>
        <w:spacing w:before="360" w:after="120" w:line="360" w:lineRule="auto"/>
        <w:outlineLvl w:val="1"/>
        <w:rPr>
          <w:rFonts w:ascii="黑体" w:hAnsi="黑体" w:eastAsia="黑体" w:cs="黑体"/>
          <w:sz w:val="28"/>
          <w:szCs w:val="28"/>
        </w:rPr>
      </w:pPr>
      <w:bookmarkStart w:id="63" w:name="_Toc1535496827"/>
      <w:r>
        <w:rPr>
          <w:rFonts w:hint="eastAsia" w:ascii="黑体" w:hAnsi="黑体" w:eastAsia="黑体" w:cs="黑体"/>
          <w:sz w:val="28"/>
          <w:szCs w:val="28"/>
        </w:rPr>
        <w:t>如何选用光伏组件？</w:t>
      </w:r>
      <w:bookmarkEnd w:id="63"/>
    </w:p>
    <w:p w14:paraId="5D4571C5">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根据安装现场的具体情况可选用不同类型、不同规格的光伏组件，安装现场的有效利用面积决定组件的规格尺寸，单位面积内想安装更大容量的话可选用高效率组件。根据现有建筑的外观也</w:t>
      </w:r>
      <w:r>
        <w:rPr>
          <w:rFonts w:hint="eastAsia" w:ascii="宋体" w:hAnsi="宋体" w:eastAsia="宋体" w:cs="宋体"/>
          <w:color w:val="000000" w:themeColor="text1"/>
          <w:szCs w:val="21"/>
        </w:rPr>
        <w:t>可选择不同边框颜色的组件，根据现场的串并联接线方式确定组件的接插件长度。</w:t>
      </w:r>
    </w:p>
    <w:p w14:paraId="343E105B">
      <w:pPr>
        <w:spacing w:line="360" w:lineRule="auto"/>
        <w:ind w:firstLine="420" w:firstLineChars="200"/>
        <w:rPr>
          <w:rFonts w:ascii="宋体" w:hAnsi="宋体" w:eastAsia="宋体" w:cs="宋体"/>
          <w:szCs w:val="21"/>
        </w:rPr>
      </w:pPr>
      <w:r>
        <w:rPr>
          <w:rFonts w:hint="eastAsia" w:ascii="宋体" w:hAnsi="宋体" w:eastAsia="宋体" w:cs="宋体"/>
          <w:color w:val="000000" w:themeColor="text1"/>
          <w:szCs w:val="21"/>
        </w:rPr>
        <w:t>组件的选用，需综合考虑安装面积，装机容量，成本等要素。一般来讲应选用信誉度好，质量好，有认证（含防火等级），质保售后服</w:t>
      </w:r>
      <w:r>
        <w:rPr>
          <w:rFonts w:hint="eastAsia" w:ascii="宋体" w:hAnsi="宋体" w:eastAsia="宋体" w:cs="宋体"/>
          <w:szCs w:val="21"/>
        </w:rPr>
        <w:t>务好的组件产品。</w:t>
      </w:r>
    </w:p>
    <w:p w14:paraId="3B90EC68">
      <w:pPr>
        <w:numPr>
          <w:ilvl w:val="0"/>
          <w:numId w:val="1"/>
        </w:numPr>
        <w:spacing w:before="360" w:after="120" w:line="360" w:lineRule="auto"/>
        <w:outlineLvl w:val="1"/>
        <w:rPr>
          <w:rFonts w:ascii="黑体" w:hAnsi="黑体" w:eastAsia="黑体" w:cs="黑体"/>
          <w:sz w:val="28"/>
          <w:szCs w:val="28"/>
        </w:rPr>
      </w:pPr>
      <w:bookmarkStart w:id="64" w:name="_Toc2132065623"/>
      <w:r>
        <w:rPr>
          <w:rFonts w:hint="eastAsia" w:ascii="黑体" w:hAnsi="黑体" w:eastAsia="黑体" w:cs="黑体"/>
          <w:sz w:val="28"/>
          <w:szCs w:val="28"/>
        </w:rPr>
        <w:t>对于户用分布式光伏系统，如何选择光伏逆变器？如建筑在设计初期未考虑光伏并网逆变器的安装场地，该如何选择光伏逆变器？</w:t>
      </w:r>
      <w:bookmarkEnd w:id="64"/>
    </w:p>
    <w:p w14:paraId="63239635">
      <w:pPr>
        <w:spacing w:line="360" w:lineRule="auto"/>
        <w:ind w:firstLine="420" w:firstLineChars="200"/>
        <w:rPr>
          <w:rFonts w:ascii="宋体" w:hAnsi="宋体" w:eastAsia="宋体" w:cs="宋体"/>
          <w:szCs w:val="21"/>
        </w:rPr>
      </w:pPr>
      <w:r>
        <w:rPr>
          <w:rFonts w:hint="eastAsia" w:ascii="宋体" w:hAnsi="宋体" w:eastAsia="宋体" w:cs="宋体"/>
          <w:szCs w:val="21"/>
        </w:rPr>
        <w:t>光伏逆变器一般选择户外型，采用自然冷却方式，外壳防护等级高</w:t>
      </w:r>
      <w:r>
        <w:rPr>
          <w:rFonts w:hint="eastAsia" w:ascii="宋体" w:hAnsi="宋体" w:eastAsia="宋体" w:cs="宋体"/>
          <w:szCs w:val="21"/>
          <w:lang w:eastAsia="zh-CN"/>
        </w:rPr>
        <w:t>（</w:t>
      </w:r>
      <w:r>
        <w:rPr>
          <w:rFonts w:hint="eastAsia" w:ascii="宋体" w:hAnsi="宋体" w:eastAsia="宋体" w:cs="宋体"/>
          <w:szCs w:val="21"/>
        </w:rPr>
        <w:t>通常需达到IP65</w:t>
      </w:r>
      <w:bookmarkStart w:id="140" w:name="_GoBack"/>
      <w:bookmarkEnd w:id="140"/>
      <w:r>
        <w:rPr>
          <w:rFonts w:hint="eastAsia" w:ascii="宋体" w:hAnsi="宋体" w:eastAsia="宋体" w:cs="宋体"/>
          <w:szCs w:val="21"/>
          <w:lang w:eastAsia="zh-CN"/>
        </w:rPr>
        <w:t>）</w:t>
      </w:r>
      <w:r>
        <w:rPr>
          <w:rFonts w:hint="eastAsia" w:ascii="宋体" w:hAnsi="宋体" w:eastAsia="宋体" w:cs="宋体"/>
          <w:szCs w:val="21"/>
        </w:rPr>
        <w:t>，安装所需要的环境改造很少，成本较低；同时，由于逆变器安装在室外，逆变器运行产生的</w:t>
      </w:r>
      <w:r>
        <w:rPr>
          <w:rFonts w:hint="eastAsia" w:ascii="宋体" w:hAnsi="宋体" w:eastAsia="宋体" w:cs="宋体"/>
          <w:szCs w:val="21"/>
          <w:shd w:val="clear" w:fill="FFFFFF"/>
          <w:lang w:eastAsia="zh-CN"/>
        </w:rPr>
        <w:t>噪声</w:t>
      </w:r>
      <w:r>
        <w:rPr>
          <w:rFonts w:hint="eastAsia" w:ascii="宋体" w:hAnsi="宋体" w:eastAsia="宋体" w:cs="宋体"/>
          <w:szCs w:val="21"/>
        </w:rPr>
        <w:t>对用户的影响也会大大降低，但需要良好的设备防护。</w:t>
      </w:r>
    </w:p>
    <w:p w14:paraId="4B04D0F0">
      <w:pPr>
        <w:spacing w:line="360" w:lineRule="auto"/>
        <w:ind w:firstLine="420" w:firstLineChars="200"/>
        <w:rPr>
          <w:rFonts w:ascii="宋体" w:hAnsi="宋体" w:eastAsia="宋体" w:cs="宋体"/>
          <w:szCs w:val="21"/>
        </w:rPr>
      </w:pPr>
      <w:r>
        <w:rPr>
          <w:rFonts w:hint="eastAsia" w:ascii="宋体" w:hAnsi="宋体" w:eastAsia="宋体" w:cs="宋体"/>
          <w:szCs w:val="21"/>
        </w:rPr>
        <w:t>一般根据系统的要求配置对应功率段的逆变器，选择的逆变器功率应该与光伏电池方阵的最大功率匹配，一般选取光伏逆变器的额定输出功率与输入总功率相近，（通常超配控制在1.3以内），这样可以节约成本。</w:t>
      </w:r>
    </w:p>
    <w:p w14:paraId="7BEE6877">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另一方面，逆变</w:t>
      </w:r>
      <w:r>
        <w:rPr>
          <w:rFonts w:hint="eastAsia" w:ascii="宋体" w:hAnsi="宋体" w:eastAsia="宋体" w:cs="宋体"/>
          <w:color w:val="000000" w:themeColor="text1"/>
          <w:szCs w:val="21"/>
        </w:rPr>
        <w:t>器容量大小的选择，可以根据安装条件进行优化。如在设计初期不清楚安装场地，未全面考虑到安装场地应尽可能地选择小功率的光伏逆变器，实现多路独立功率追踪，必要时选择微型逆变器，实现更小单元的最大功率追踪，从而保障后期因场地不够大或是不够规则等引起的串并联失配等问题。</w:t>
      </w:r>
    </w:p>
    <w:p w14:paraId="3E336C8D">
      <w:pPr>
        <w:numPr>
          <w:ilvl w:val="0"/>
          <w:numId w:val="1"/>
        </w:numPr>
        <w:spacing w:before="360" w:after="120" w:line="360" w:lineRule="auto"/>
        <w:outlineLvl w:val="1"/>
        <w:rPr>
          <w:rFonts w:ascii="黑体" w:hAnsi="黑体" w:eastAsia="黑体" w:cs="黑体"/>
          <w:sz w:val="28"/>
          <w:szCs w:val="28"/>
        </w:rPr>
      </w:pPr>
      <w:bookmarkStart w:id="65" w:name="_Toc648450917"/>
      <w:r>
        <w:rPr>
          <w:rFonts w:hint="eastAsia" w:ascii="黑体" w:hAnsi="黑体" w:eastAsia="黑体" w:cs="黑体"/>
          <w:sz w:val="28"/>
          <w:szCs w:val="28"/>
        </w:rPr>
        <w:t>光伏系统逆变器安装应该注意哪些问题？</w:t>
      </w:r>
      <w:bookmarkEnd w:id="65"/>
    </w:p>
    <w:p w14:paraId="24C5A703">
      <w:pPr>
        <w:spacing w:line="360" w:lineRule="auto"/>
        <w:ind w:firstLine="420" w:firstLineChars="200"/>
        <w:rPr>
          <w:rFonts w:ascii="宋体" w:hAnsi="宋体" w:eastAsia="宋体" w:cs="宋体"/>
          <w:szCs w:val="21"/>
        </w:rPr>
      </w:pPr>
      <w:r>
        <w:rPr>
          <w:rFonts w:hint="eastAsia" w:ascii="宋体" w:hAnsi="宋体" w:eastAsia="宋体" w:cs="宋体"/>
          <w:szCs w:val="21"/>
        </w:rPr>
        <w:t>逆变器作为光伏系统的核心部件，直接影响系统发电量，应该注意以下几点：</w:t>
      </w:r>
    </w:p>
    <w:p w14:paraId="563E2880">
      <w:pPr>
        <w:spacing w:line="360" w:lineRule="auto"/>
        <w:ind w:firstLine="420" w:firstLineChars="200"/>
        <w:rPr>
          <w:rFonts w:ascii="宋体" w:hAnsi="宋体" w:eastAsia="宋体" w:cs="宋体"/>
          <w:szCs w:val="21"/>
        </w:rPr>
      </w:pPr>
      <w:r>
        <w:rPr>
          <w:rFonts w:hint="eastAsia" w:ascii="宋体" w:hAnsi="宋体" w:eastAsia="宋体" w:cs="宋体"/>
          <w:szCs w:val="21"/>
        </w:rPr>
        <w:t>（1）由于逆变器与电网连接改变了逆变器阻抗特性，易造成逆变器自身谐振，多发生于多台逆变器并联；</w:t>
      </w:r>
    </w:p>
    <w:p w14:paraId="01A170C3">
      <w:pPr>
        <w:spacing w:line="360" w:lineRule="auto"/>
        <w:ind w:firstLine="420" w:firstLineChars="200"/>
        <w:rPr>
          <w:rFonts w:ascii="宋体" w:hAnsi="宋体" w:eastAsia="宋体" w:cs="宋体"/>
          <w:szCs w:val="21"/>
        </w:rPr>
      </w:pPr>
      <w:r>
        <w:rPr>
          <w:rFonts w:hint="eastAsia" w:ascii="宋体" w:hAnsi="宋体" w:eastAsia="宋体" w:cs="宋体"/>
          <w:szCs w:val="21"/>
        </w:rPr>
        <w:t>（2）逆变器安装后一定要有专人复检，并标记及记录；</w:t>
      </w:r>
    </w:p>
    <w:p w14:paraId="1793A385">
      <w:pPr>
        <w:spacing w:line="360" w:lineRule="auto"/>
        <w:ind w:firstLine="420" w:firstLineChars="200"/>
        <w:rPr>
          <w:rFonts w:ascii="宋体" w:hAnsi="宋体" w:eastAsia="宋体" w:cs="宋体"/>
          <w:szCs w:val="21"/>
        </w:rPr>
      </w:pPr>
      <w:r>
        <w:rPr>
          <w:rFonts w:hint="eastAsia" w:ascii="宋体" w:hAnsi="宋体" w:eastAsia="宋体" w:cs="宋体"/>
          <w:szCs w:val="21"/>
        </w:rPr>
        <w:t>（3）逆变器通风风道与外风道连接处应采用软连接，防止</w:t>
      </w:r>
      <w:r>
        <w:rPr>
          <w:rFonts w:hint="eastAsia" w:ascii="宋体" w:hAnsi="宋体" w:eastAsia="宋体" w:cs="宋体"/>
          <w:szCs w:val="21"/>
          <w:shd w:val="clear" w:fill="FFFFFF"/>
          <w:lang w:eastAsia="zh-CN"/>
        </w:rPr>
        <w:t>机械振动</w:t>
      </w:r>
      <w:r>
        <w:rPr>
          <w:rFonts w:hint="eastAsia" w:ascii="宋体" w:hAnsi="宋体" w:eastAsia="宋体" w:cs="宋体"/>
          <w:szCs w:val="21"/>
        </w:rPr>
        <w:t>造成机械噪声；</w:t>
      </w:r>
    </w:p>
    <w:p w14:paraId="0F37C55D">
      <w:pPr>
        <w:spacing w:line="360" w:lineRule="auto"/>
        <w:ind w:firstLine="420" w:firstLineChars="200"/>
        <w:rPr>
          <w:rFonts w:ascii="宋体" w:hAnsi="宋体" w:eastAsia="宋体" w:cs="宋体"/>
          <w:szCs w:val="21"/>
        </w:rPr>
      </w:pPr>
      <w:r>
        <w:rPr>
          <w:rFonts w:hint="eastAsia" w:ascii="宋体" w:hAnsi="宋体" w:eastAsia="宋体" w:cs="宋体"/>
          <w:szCs w:val="21"/>
        </w:rPr>
        <w:t>（4）当逆变器噪声增大、有异味时，应引起注意，检查逆变器内部故障，找出原因酌情处理；</w:t>
      </w:r>
    </w:p>
    <w:p w14:paraId="5FF88470">
      <w:pPr>
        <w:spacing w:line="360" w:lineRule="auto"/>
        <w:ind w:firstLine="420" w:firstLineChars="200"/>
        <w:rPr>
          <w:rFonts w:ascii="宋体" w:hAnsi="宋体" w:eastAsia="宋体" w:cs="宋体"/>
          <w:szCs w:val="21"/>
        </w:rPr>
      </w:pPr>
      <w:r>
        <w:rPr>
          <w:rFonts w:hint="eastAsia" w:ascii="宋体" w:hAnsi="宋体" w:eastAsia="宋体" w:cs="宋体"/>
          <w:szCs w:val="21"/>
        </w:rPr>
        <w:t>（5）安装调试时注意对逆变器漏电、接地、相序等的检测；</w:t>
      </w:r>
    </w:p>
    <w:p w14:paraId="1D5EEC19">
      <w:pPr>
        <w:spacing w:line="360" w:lineRule="auto"/>
        <w:ind w:firstLine="420" w:firstLineChars="200"/>
        <w:rPr>
          <w:rFonts w:ascii="宋体" w:hAnsi="宋体" w:eastAsia="宋体" w:cs="宋体"/>
          <w:szCs w:val="21"/>
        </w:rPr>
      </w:pPr>
      <w:r>
        <w:rPr>
          <w:rFonts w:hint="eastAsia" w:ascii="宋体" w:hAnsi="宋体" w:eastAsia="宋体" w:cs="宋体"/>
          <w:szCs w:val="21"/>
        </w:rPr>
        <w:t>（6）逆变器调试时至少满足2人同时在场，注意操作人员的安全防护。</w:t>
      </w:r>
    </w:p>
    <w:p w14:paraId="1F5D25E9">
      <w:pPr>
        <w:numPr>
          <w:ilvl w:val="0"/>
          <w:numId w:val="1"/>
        </w:numPr>
        <w:spacing w:before="360" w:after="120" w:line="360" w:lineRule="auto"/>
        <w:outlineLvl w:val="1"/>
        <w:rPr>
          <w:rFonts w:ascii="黑体" w:hAnsi="黑体" w:eastAsia="黑体" w:cs="黑体"/>
          <w:sz w:val="28"/>
          <w:szCs w:val="28"/>
        </w:rPr>
      </w:pPr>
      <w:bookmarkStart w:id="66" w:name="_Toc880337572"/>
      <w:r>
        <w:rPr>
          <w:rFonts w:hint="eastAsia" w:ascii="黑体" w:hAnsi="黑体" w:eastAsia="黑体" w:cs="黑体"/>
          <w:sz w:val="28"/>
          <w:szCs w:val="28"/>
        </w:rPr>
        <w:t>什么是光伏逆变器的MPPT？在户用分布式光伏系统中，当光伏方阵的类型、安装朝向及安装倾角不同或部分组件有遮挡时，选择何种逆变器可使用户获得最大的发电收益？</w:t>
      </w:r>
      <w:bookmarkEnd w:id="66"/>
    </w:p>
    <w:p w14:paraId="71715180">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光伏方阵的输出电压、电流会随太阳辐照度和环境温度等的变化而变化，对因上述原因产生的输出电压与电流的变化进行跟踪控制，使阵列一直保持在最大功率输出的自动调整行为，就是最大功率点跟踪，即</w:t>
      </w:r>
      <w:r>
        <w:rPr>
          <w:rFonts w:ascii="宋体" w:hAnsi="宋体" w:eastAsia="宋体" w:cs="宋体"/>
          <w:color w:val="000000" w:themeColor="text1"/>
          <w:szCs w:val="21"/>
        </w:rPr>
        <w:t xml:space="preserve"> MPPT( Maximum Power Point Tracking )</w:t>
      </w:r>
      <w:r>
        <w:rPr>
          <w:rFonts w:hint="eastAsia" w:ascii="宋体" w:hAnsi="宋体" w:eastAsia="宋体" w:cs="宋体"/>
          <w:color w:val="000000" w:themeColor="text1"/>
          <w:szCs w:val="21"/>
        </w:rPr>
        <w:t>。</w:t>
      </w:r>
    </w:p>
    <w:p w14:paraId="79FB0D89">
      <w:pPr>
        <w:spacing w:line="360" w:lineRule="auto"/>
        <w:ind w:firstLine="420" w:firstLineChars="200"/>
        <w:rPr>
          <w:rFonts w:ascii="宋体" w:hAnsi="宋体" w:eastAsia="宋体" w:cs="宋体"/>
          <w:color w:val="FF0000"/>
          <w:szCs w:val="21"/>
        </w:rPr>
      </w:pPr>
      <w:r>
        <w:rPr>
          <w:rFonts w:ascii="宋体" w:hAnsi="宋体" w:eastAsia="宋体" w:cs="宋体"/>
          <w:color w:val="FF0000"/>
          <w:szCs w:val="21"/>
        </w:rPr>
        <w:drawing>
          <wp:inline distT="0" distB="0" distL="0" distR="0">
            <wp:extent cx="4933950" cy="3435350"/>
            <wp:effectExtent l="0" t="0" r="0" b="0"/>
            <wp:docPr id="64" name="图片 64" descr="C:\Users\XIAO~1.CHE\AppData\Local\Temp\16588376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XIAO~1.CHE\AppData\Local\Temp\1658837639(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933950" cy="3435350"/>
                    </a:xfrm>
                    <a:prstGeom prst="rect">
                      <a:avLst/>
                    </a:prstGeom>
                    <a:noFill/>
                    <a:ln>
                      <a:noFill/>
                    </a:ln>
                  </pic:spPr>
                </pic:pic>
              </a:graphicData>
            </a:graphic>
          </wp:inline>
        </w:drawing>
      </w:r>
    </w:p>
    <w:p w14:paraId="601A0517">
      <w:pPr>
        <w:spacing w:line="360" w:lineRule="auto"/>
        <w:ind w:firstLine="420" w:firstLineChars="200"/>
        <w:rPr>
          <w:rFonts w:ascii="宋体" w:hAnsi="宋体" w:eastAsia="宋体" w:cs="宋体"/>
          <w:szCs w:val="21"/>
        </w:rPr>
      </w:pPr>
      <w:r>
        <w:rPr>
          <w:rFonts w:hint="eastAsia" w:ascii="宋体" w:hAnsi="宋体" w:eastAsia="宋体" w:cs="宋体"/>
          <w:szCs w:val="21"/>
        </w:rPr>
        <w:t>在户用分布式光伏系统中，由于屋顶的限制，当光伏方阵的类型、安装朝向及安装倾角不同，或部分组件在某些时间段被遮挡时，宜选用具有多路独立MPPT控制功能的光伏逆变器，可以更加灵活地配置系统，降低潜在的系统效率损失和发电损失，提高发电效率，为用户获得最大的发电收益。</w:t>
      </w:r>
    </w:p>
    <w:p w14:paraId="18DCE8F9">
      <w:pPr>
        <w:numPr>
          <w:ilvl w:val="0"/>
          <w:numId w:val="1"/>
        </w:numPr>
        <w:spacing w:before="360" w:after="120" w:line="360" w:lineRule="auto"/>
        <w:outlineLvl w:val="1"/>
        <w:rPr>
          <w:rFonts w:ascii="黑体" w:hAnsi="黑体" w:eastAsia="黑体" w:cs="黑体"/>
          <w:sz w:val="28"/>
          <w:szCs w:val="28"/>
        </w:rPr>
      </w:pPr>
      <w:bookmarkStart w:id="67" w:name="_Toc40106174"/>
      <w:r>
        <w:rPr>
          <w:rFonts w:hint="eastAsia" w:ascii="黑体" w:hAnsi="黑体" w:eastAsia="黑体" w:cs="黑体"/>
          <w:sz w:val="28"/>
          <w:szCs w:val="28"/>
        </w:rPr>
        <w:t>对于与建筑结合的户用分布式光伏系统，如何考虑光伏组件的颜色、透光、尺寸和形状？</w:t>
      </w:r>
      <w:bookmarkEnd w:id="67"/>
    </w:p>
    <w:p w14:paraId="4A92C7D7">
      <w:pPr>
        <w:spacing w:line="360" w:lineRule="auto"/>
        <w:ind w:firstLine="420" w:firstLineChars="200"/>
        <w:rPr>
          <w:rFonts w:ascii="宋体" w:hAnsi="宋体" w:eastAsia="宋体" w:cs="宋体"/>
          <w:szCs w:val="21"/>
        </w:rPr>
      </w:pPr>
      <w:r>
        <w:rPr>
          <w:rFonts w:hint="eastAsia" w:ascii="宋体" w:hAnsi="宋体" w:eastAsia="宋体" w:cs="宋体"/>
          <w:szCs w:val="21"/>
        </w:rPr>
        <w:t>颜色方面可以尽量选择与建筑颜色一致或相近的。对于透光，要考虑建筑对光线的要求，既满足室内对光线的需求，避免二次照明，也要充分利用建筑空间和面积，合理选择尺寸和形状，做好平衡和优化，以及专业的技术设计。</w:t>
      </w:r>
    </w:p>
    <w:p w14:paraId="7AA8F470">
      <w:pPr>
        <w:numPr>
          <w:ilvl w:val="0"/>
          <w:numId w:val="1"/>
        </w:numPr>
        <w:spacing w:before="360" w:after="120" w:line="360" w:lineRule="auto"/>
        <w:outlineLvl w:val="1"/>
        <w:rPr>
          <w:rFonts w:ascii="黑体" w:hAnsi="黑体" w:eastAsia="黑体" w:cs="黑体"/>
          <w:sz w:val="28"/>
          <w:szCs w:val="28"/>
        </w:rPr>
      </w:pPr>
      <w:bookmarkStart w:id="68" w:name="_Toc1774808127"/>
      <w:r>
        <w:rPr>
          <w:rFonts w:hint="eastAsia" w:ascii="黑体" w:hAnsi="黑体" w:eastAsia="黑体" w:cs="黑体"/>
          <w:sz w:val="28"/>
          <w:szCs w:val="28"/>
        </w:rPr>
        <w:t>考虑屋面承载力，户用分布式光伏系统施工时应该注意哪些问题？</w:t>
      </w:r>
      <w:bookmarkEnd w:id="68"/>
    </w:p>
    <w:p w14:paraId="2BBCEA54">
      <w:pPr>
        <w:spacing w:line="360" w:lineRule="auto"/>
        <w:ind w:firstLine="420" w:firstLineChars="200"/>
        <w:rPr>
          <w:rFonts w:ascii="宋体" w:hAnsi="宋体" w:eastAsia="宋体" w:cs="宋体"/>
          <w:szCs w:val="21"/>
        </w:rPr>
      </w:pPr>
      <w:r>
        <w:rPr>
          <w:rFonts w:hint="eastAsia" w:ascii="宋体" w:hAnsi="宋体" w:eastAsia="宋体" w:cs="宋体"/>
          <w:szCs w:val="21"/>
        </w:rPr>
        <w:t>建筑屋面承载力大小状况决定了屋面最大可承受的压力范围和户用分布式光伏系统的安装容量，宜考虑：</w:t>
      </w:r>
    </w:p>
    <w:tbl>
      <w:tblPr>
        <w:tblStyle w:val="27"/>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360"/>
        <w:gridCol w:w="5356"/>
      </w:tblGrid>
      <w:tr w14:paraId="6D1A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pct"/>
            <w:tcBorders>
              <w:top w:val="nil"/>
              <w:bottom w:val="nil"/>
              <w:right w:val="nil"/>
              <w:insideV w:val="nil"/>
            </w:tcBorders>
            <w:shd w:val="clear" w:color="auto" w:fill="FFFFFF" w:themeFill="background1"/>
          </w:tcPr>
          <w:p w14:paraId="38EA19E6">
            <w:pPr>
              <w:widowControl/>
              <w:spacing w:line="440" w:lineRule="exact"/>
              <w:jc w:val="center"/>
              <w:rPr>
                <w:rFonts w:ascii="宋体" w:hAnsi="宋体" w:eastAsia="宋体" w:cs="宋体"/>
                <w:b w:val="0"/>
                <w:bCs w:val="0"/>
                <w:kern w:val="0"/>
                <w:szCs w:val="21"/>
              </w:rPr>
            </w:pPr>
            <w:r>
              <w:rPr>
                <w:rFonts w:hint="eastAsia" w:ascii="宋体" w:hAnsi="宋体" w:eastAsia="宋体" w:cs="宋体"/>
                <w:b/>
                <w:bCs/>
                <w:kern w:val="0"/>
                <w:szCs w:val="21"/>
              </w:rPr>
              <w:t>编号</w:t>
            </w:r>
          </w:p>
        </w:tc>
        <w:tc>
          <w:tcPr>
            <w:tcW w:w="0" w:type="pct"/>
            <w:tcBorders>
              <w:top w:val="nil"/>
              <w:bottom w:val="nil"/>
              <w:right w:val="nil"/>
              <w:insideV w:val="nil"/>
            </w:tcBorders>
            <w:shd w:val="clear" w:color="auto" w:fill="FFFFFF" w:themeFill="background1"/>
          </w:tcPr>
          <w:p w14:paraId="37FF4922">
            <w:pPr>
              <w:widowControl/>
              <w:spacing w:line="440" w:lineRule="exact"/>
              <w:jc w:val="center"/>
              <w:rPr>
                <w:rFonts w:ascii="宋体" w:hAnsi="宋体" w:eastAsia="宋体" w:cs="宋体"/>
                <w:b w:val="0"/>
                <w:bCs w:val="0"/>
                <w:kern w:val="0"/>
                <w:szCs w:val="21"/>
              </w:rPr>
            </w:pPr>
            <w:r>
              <w:rPr>
                <w:rFonts w:hint="eastAsia" w:ascii="宋体" w:hAnsi="宋体" w:eastAsia="宋体" w:cs="宋体"/>
                <w:b/>
                <w:bCs/>
                <w:kern w:val="0"/>
                <w:szCs w:val="21"/>
              </w:rPr>
              <w:t>措施</w:t>
            </w:r>
          </w:p>
        </w:tc>
        <w:tc>
          <w:tcPr>
            <w:tcW w:w="0" w:type="pct"/>
            <w:tcBorders>
              <w:top w:val="nil"/>
              <w:bottom w:val="nil"/>
              <w:insideV w:val="nil"/>
            </w:tcBorders>
            <w:shd w:val="clear" w:color="auto" w:fill="FFFFFF" w:themeFill="background1"/>
          </w:tcPr>
          <w:p w14:paraId="48CF2253">
            <w:pPr>
              <w:widowControl/>
              <w:spacing w:line="440" w:lineRule="exact"/>
              <w:jc w:val="center"/>
              <w:rPr>
                <w:rFonts w:ascii="宋体" w:hAnsi="宋体" w:eastAsia="宋体" w:cs="宋体"/>
                <w:b w:val="0"/>
                <w:bCs w:val="0"/>
                <w:kern w:val="0"/>
                <w:szCs w:val="21"/>
              </w:rPr>
            </w:pPr>
            <w:r>
              <w:rPr>
                <w:rFonts w:hint="eastAsia" w:ascii="宋体" w:hAnsi="宋体" w:eastAsia="宋体" w:cs="宋体"/>
                <w:b/>
                <w:bCs/>
                <w:kern w:val="0"/>
                <w:szCs w:val="21"/>
              </w:rPr>
              <w:t>内容</w:t>
            </w:r>
          </w:p>
        </w:tc>
      </w:tr>
      <w:tr w14:paraId="2C37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60" w:type="pct"/>
            <w:shd w:val="clear" w:color="auto" w:fill="auto"/>
          </w:tcPr>
          <w:p w14:paraId="36AFC8B0">
            <w:pPr>
              <w:widowControl/>
              <w:spacing w:line="440" w:lineRule="exact"/>
              <w:jc w:val="center"/>
              <w:rPr>
                <w:rFonts w:ascii="宋体" w:hAnsi="宋体" w:eastAsia="宋体" w:cs="宋体"/>
                <w:b/>
                <w:bCs/>
                <w:kern w:val="0"/>
                <w:szCs w:val="21"/>
              </w:rPr>
            </w:pPr>
            <w:r>
              <w:rPr>
                <w:rFonts w:hint="eastAsia" w:ascii="宋体" w:hAnsi="宋体" w:eastAsia="宋体" w:cs="宋体"/>
                <w:b w:val="0"/>
                <w:bCs w:val="0"/>
                <w:kern w:val="0"/>
                <w:szCs w:val="21"/>
              </w:rPr>
              <w:t>1</w:t>
            </w:r>
          </w:p>
        </w:tc>
        <w:tc>
          <w:tcPr>
            <w:tcW w:w="1388" w:type="pct"/>
            <w:shd w:val="clear" w:color="auto" w:fill="auto"/>
          </w:tcPr>
          <w:p w14:paraId="06F6B9F3">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承载力预评估</w:t>
            </w:r>
          </w:p>
        </w:tc>
        <w:tc>
          <w:tcPr>
            <w:tcW w:w="3150" w:type="pct"/>
            <w:shd w:val="clear" w:color="auto" w:fill="auto"/>
          </w:tcPr>
          <w:p w14:paraId="349F1674">
            <w:pPr>
              <w:widowControl/>
              <w:spacing w:line="440" w:lineRule="exact"/>
              <w:jc w:val="left"/>
              <w:rPr>
                <w:rFonts w:ascii="宋体" w:hAnsi="宋体" w:eastAsia="宋体" w:cs="宋体"/>
                <w:kern w:val="0"/>
                <w:szCs w:val="21"/>
              </w:rPr>
            </w:pPr>
            <w:r>
              <w:rPr>
                <w:rFonts w:hint="eastAsia" w:ascii="宋体" w:hAnsi="宋体" w:eastAsia="宋体" w:cs="宋体"/>
                <w:kern w:val="0"/>
                <w:szCs w:val="21"/>
              </w:rPr>
              <w:t>对建筑屋面进行承载力测算，在满足要求的情况下，进行光伏系统容量设计。</w:t>
            </w:r>
          </w:p>
        </w:tc>
      </w:tr>
      <w:tr w14:paraId="27FD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460" w:type="pct"/>
          </w:tcPr>
          <w:p w14:paraId="6CE719B0">
            <w:pPr>
              <w:widowControl/>
              <w:spacing w:line="440" w:lineRule="exact"/>
              <w:jc w:val="center"/>
              <w:rPr>
                <w:rFonts w:ascii="宋体" w:hAnsi="宋体" w:eastAsia="宋体" w:cs="宋体"/>
                <w:b/>
                <w:bCs/>
                <w:kern w:val="0"/>
                <w:szCs w:val="21"/>
              </w:rPr>
            </w:pPr>
            <w:r>
              <w:rPr>
                <w:rFonts w:hint="eastAsia" w:ascii="宋体" w:hAnsi="宋体" w:eastAsia="宋体" w:cs="宋体"/>
                <w:b w:val="0"/>
                <w:bCs w:val="0"/>
                <w:kern w:val="0"/>
                <w:szCs w:val="21"/>
              </w:rPr>
              <w:t>2</w:t>
            </w:r>
          </w:p>
        </w:tc>
        <w:tc>
          <w:tcPr>
            <w:tcW w:w="1388" w:type="pct"/>
          </w:tcPr>
          <w:p w14:paraId="473E330C">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宜采用轻型高强材料</w:t>
            </w:r>
          </w:p>
        </w:tc>
        <w:tc>
          <w:tcPr>
            <w:tcW w:w="3150" w:type="pct"/>
          </w:tcPr>
          <w:p w14:paraId="07C076B8">
            <w:pPr>
              <w:widowControl/>
              <w:spacing w:line="440" w:lineRule="exact"/>
              <w:jc w:val="left"/>
              <w:rPr>
                <w:rFonts w:ascii="宋体" w:hAnsi="宋体" w:eastAsia="宋体" w:cs="宋体"/>
                <w:kern w:val="0"/>
                <w:szCs w:val="21"/>
              </w:rPr>
            </w:pPr>
            <w:r>
              <w:rPr>
                <w:rFonts w:hint="eastAsia" w:ascii="宋体" w:hAnsi="宋体" w:eastAsia="宋体" w:cs="宋体"/>
                <w:kern w:val="0"/>
                <w:szCs w:val="21"/>
              </w:rPr>
              <w:t>采用轻质高强结构材料，应具备以下优点：</w:t>
            </w:r>
          </w:p>
          <w:p w14:paraId="4A533D23">
            <w:pPr>
              <w:pStyle w:val="24"/>
              <w:widowControl/>
              <w:numPr>
                <w:ilvl w:val="0"/>
                <w:numId w:val="2"/>
              </w:numPr>
              <w:spacing w:line="440" w:lineRule="exact"/>
              <w:ind w:firstLineChars="0"/>
              <w:jc w:val="left"/>
              <w:rPr>
                <w:rFonts w:ascii="宋体" w:hAnsi="宋体" w:eastAsia="宋体" w:cs="宋体"/>
                <w:kern w:val="0"/>
                <w:szCs w:val="21"/>
              </w:rPr>
            </w:pPr>
            <w:r>
              <w:rPr>
                <w:rFonts w:hint="eastAsia" w:ascii="宋体" w:hAnsi="宋体" w:eastAsia="宋体" w:cs="宋体"/>
                <w:kern w:val="0"/>
                <w:szCs w:val="21"/>
              </w:rPr>
              <w:t>机械载荷（抗风、雪载）性能高；</w:t>
            </w:r>
          </w:p>
          <w:p w14:paraId="48501929">
            <w:pPr>
              <w:pStyle w:val="24"/>
              <w:widowControl/>
              <w:numPr>
                <w:ilvl w:val="0"/>
                <w:numId w:val="2"/>
              </w:numPr>
              <w:spacing w:line="440" w:lineRule="exact"/>
              <w:ind w:firstLineChars="0"/>
              <w:jc w:val="left"/>
              <w:rPr>
                <w:rFonts w:ascii="宋体" w:hAnsi="宋体" w:eastAsia="宋体" w:cs="宋体"/>
                <w:kern w:val="0"/>
                <w:szCs w:val="21"/>
              </w:rPr>
            </w:pPr>
            <w:r>
              <w:rPr>
                <w:rFonts w:hint="eastAsia" w:ascii="宋体" w:hAnsi="宋体" w:eastAsia="宋体" w:cs="宋体"/>
                <w:kern w:val="0"/>
                <w:szCs w:val="21"/>
              </w:rPr>
              <w:t>材料自身新增载荷低；</w:t>
            </w:r>
          </w:p>
          <w:p w14:paraId="4795CFB7">
            <w:pPr>
              <w:pStyle w:val="24"/>
              <w:widowControl/>
              <w:numPr>
                <w:ilvl w:val="0"/>
                <w:numId w:val="2"/>
              </w:numPr>
              <w:spacing w:line="440" w:lineRule="exact"/>
              <w:ind w:firstLineChars="0"/>
              <w:jc w:val="left"/>
              <w:rPr>
                <w:rFonts w:ascii="宋体" w:hAnsi="宋体" w:eastAsia="宋体" w:cs="宋体"/>
                <w:kern w:val="0"/>
                <w:szCs w:val="21"/>
              </w:rPr>
            </w:pPr>
            <w:r>
              <w:rPr>
                <w:rFonts w:hint="eastAsia" w:ascii="宋体" w:hAnsi="宋体" w:eastAsia="宋体" w:cs="宋体"/>
                <w:kern w:val="0"/>
                <w:szCs w:val="21"/>
              </w:rPr>
              <w:t>结构简单、易安装。</w:t>
            </w:r>
          </w:p>
        </w:tc>
      </w:tr>
    </w:tbl>
    <w:p w14:paraId="69870669">
      <w:pPr>
        <w:numPr>
          <w:ilvl w:val="0"/>
          <w:numId w:val="1"/>
        </w:numPr>
        <w:spacing w:before="360" w:after="120" w:line="360" w:lineRule="auto"/>
        <w:outlineLvl w:val="1"/>
        <w:rPr>
          <w:rFonts w:ascii="黑体" w:hAnsi="黑体" w:eastAsia="黑体" w:cs="黑体"/>
          <w:sz w:val="28"/>
          <w:szCs w:val="28"/>
        </w:rPr>
      </w:pPr>
      <w:bookmarkStart w:id="69" w:name="_Toc1567333805"/>
      <w:r>
        <w:rPr>
          <w:rFonts w:hint="eastAsia" w:ascii="黑体" w:hAnsi="黑体" w:eastAsia="黑体" w:cs="黑体"/>
          <w:sz w:val="28"/>
          <w:szCs w:val="28"/>
        </w:rPr>
        <w:t>在彩钢板屋顶安装光伏组件有哪些注意事项？</w:t>
      </w:r>
      <w:bookmarkEnd w:id="69"/>
    </w:p>
    <w:p w14:paraId="204AA21E">
      <w:pPr>
        <w:spacing w:line="360" w:lineRule="auto"/>
        <w:ind w:firstLine="420" w:firstLineChars="200"/>
        <w:rPr>
          <w:rFonts w:ascii="宋体" w:hAnsi="宋体" w:eastAsia="宋体" w:cs="宋体"/>
          <w:szCs w:val="21"/>
        </w:rPr>
      </w:pPr>
      <w:r>
        <w:rPr>
          <w:rFonts w:hint="eastAsia" w:ascii="宋体" w:hAnsi="宋体" w:eastAsia="宋体" w:cs="宋体"/>
          <w:szCs w:val="21"/>
        </w:rPr>
        <w:t>在彩钢板屋顶安装光伏组件需要考虑以下几个问题：</w:t>
      </w:r>
    </w:p>
    <w:p w14:paraId="4D897AF1">
      <w:pPr>
        <w:spacing w:line="360" w:lineRule="auto"/>
        <w:ind w:firstLine="420" w:firstLineChars="200"/>
        <w:rPr>
          <w:rFonts w:ascii="宋体" w:hAnsi="宋体" w:eastAsia="宋体" w:cs="宋体"/>
          <w:szCs w:val="21"/>
        </w:rPr>
      </w:pPr>
      <w:r>
        <w:rPr>
          <w:rFonts w:hint="eastAsia" w:ascii="宋体" w:hAnsi="宋体" w:eastAsia="宋体" w:cs="宋体"/>
          <w:szCs w:val="21"/>
        </w:rPr>
        <w:t>（1）在彩钢板屋顶安装光伏系统要综合考虑彩钢板的自身寿命是否能够满足光伏系统寿命的要求；</w:t>
      </w:r>
    </w:p>
    <w:p w14:paraId="3F35A34E">
      <w:pPr>
        <w:spacing w:line="360" w:lineRule="auto"/>
        <w:ind w:firstLine="420" w:firstLineChars="200"/>
        <w:rPr>
          <w:rFonts w:ascii="宋体" w:hAnsi="宋体" w:eastAsia="宋体" w:cs="宋体"/>
          <w:szCs w:val="21"/>
        </w:rPr>
      </w:pPr>
      <w:r>
        <w:rPr>
          <w:rFonts w:hint="eastAsia" w:ascii="宋体" w:hAnsi="宋体" w:eastAsia="宋体" w:cs="宋体"/>
          <w:szCs w:val="21"/>
        </w:rPr>
        <w:t>（2）对已有一定使用年限的屋面的锈蚀情况、防水体系完好情况进行勘察、评估，对存在隐患的结构进行加固或完全修复；</w:t>
      </w:r>
    </w:p>
    <w:p w14:paraId="2C787EAC">
      <w:pPr>
        <w:spacing w:line="360" w:lineRule="auto"/>
        <w:ind w:firstLine="420" w:firstLineChars="200"/>
        <w:rPr>
          <w:rFonts w:ascii="宋体" w:hAnsi="宋体" w:eastAsia="宋体" w:cs="宋体"/>
          <w:szCs w:val="21"/>
        </w:rPr>
      </w:pPr>
      <w:r>
        <w:rPr>
          <w:rFonts w:hint="eastAsia" w:ascii="宋体" w:hAnsi="宋体" w:eastAsia="宋体" w:cs="宋体"/>
          <w:szCs w:val="21"/>
        </w:rPr>
        <w:t>（3）光伏组件贴着彩钢板直接平铺安装，需要考虑光伏组件的通风散热，减少彩钢板屋顶温度对光伏组件发电效率以及相关器件、材料的影响；</w:t>
      </w:r>
    </w:p>
    <w:p w14:paraId="6A47C9C3">
      <w:pPr>
        <w:spacing w:line="360" w:lineRule="auto"/>
        <w:ind w:firstLine="420" w:firstLineChars="200"/>
        <w:rPr>
          <w:rFonts w:ascii="宋体" w:hAnsi="宋体" w:eastAsia="宋体" w:cs="宋体"/>
          <w:szCs w:val="21"/>
        </w:rPr>
      </w:pPr>
      <w:r>
        <w:rPr>
          <w:rFonts w:hint="eastAsia" w:ascii="宋体" w:hAnsi="宋体" w:eastAsia="宋体" w:cs="宋体"/>
          <w:szCs w:val="21"/>
        </w:rPr>
        <w:t>（4）光伏组件安装过程中应该避免对彩钢板的破坏造成漏水。一旦漏水由于彩钢板夹层岩棉（其他填充物）的吸收发生渗水位置的转移，对漏水位置判断难度大；</w:t>
      </w:r>
    </w:p>
    <w:p w14:paraId="53BF00F9">
      <w:pPr>
        <w:spacing w:line="360" w:lineRule="auto"/>
        <w:ind w:firstLine="420" w:firstLineChars="200"/>
        <w:rPr>
          <w:rFonts w:ascii="宋体" w:hAnsi="宋体" w:eastAsia="宋体" w:cs="宋体"/>
          <w:szCs w:val="21"/>
        </w:rPr>
      </w:pPr>
      <w:r>
        <w:rPr>
          <w:rFonts w:hint="eastAsia" w:ascii="宋体" w:hAnsi="宋体" w:eastAsia="宋体" w:cs="宋体"/>
          <w:szCs w:val="21"/>
        </w:rPr>
        <w:t>（5）彩钢板的机械强度弱，在光伏系统的安装过程中减少对彩钢板的破坏，避免彩钢板机械变形影响光伏系统的结构稳定性；</w:t>
      </w:r>
    </w:p>
    <w:p w14:paraId="3B5EFBD4">
      <w:pPr>
        <w:spacing w:line="360" w:lineRule="auto"/>
        <w:ind w:firstLine="420" w:firstLineChars="200"/>
        <w:rPr>
          <w:rFonts w:ascii="宋体" w:hAnsi="宋体" w:eastAsia="宋体" w:cs="宋体"/>
          <w:szCs w:val="21"/>
        </w:rPr>
      </w:pPr>
      <w:r>
        <w:rPr>
          <w:rFonts w:hint="eastAsia" w:ascii="宋体" w:hAnsi="宋体" w:eastAsia="宋体" w:cs="宋体"/>
          <w:szCs w:val="21"/>
        </w:rPr>
        <w:t>（6）当组件小角度安装时，在雨后宜及时处理组件边缘积尘，以免灰尘积累造成热斑；</w:t>
      </w:r>
    </w:p>
    <w:p w14:paraId="192C580F">
      <w:pPr>
        <w:spacing w:line="360" w:lineRule="auto"/>
        <w:ind w:firstLine="420" w:firstLineChars="200"/>
        <w:rPr>
          <w:rFonts w:ascii="宋体" w:hAnsi="宋体" w:eastAsia="宋体" w:cs="宋体"/>
          <w:szCs w:val="21"/>
        </w:rPr>
      </w:pPr>
      <w:r>
        <w:rPr>
          <w:rFonts w:hint="eastAsia" w:ascii="宋体" w:hAnsi="宋体" w:eastAsia="宋体" w:cs="宋体"/>
          <w:szCs w:val="21"/>
        </w:rPr>
        <w:t>（7）安装前制定彩钢板屋顶寿命到期后更换便捷的预案。</w:t>
      </w:r>
    </w:p>
    <w:p w14:paraId="3AD64508">
      <w:pPr>
        <w:numPr>
          <w:ilvl w:val="0"/>
          <w:numId w:val="1"/>
        </w:numPr>
        <w:spacing w:before="360" w:after="120" w:line="360" w:lineRule="auto"/>
        <w:outlineLvl w:val="1"/>
        <w:rPr>
          <w:rFonts w:ascii="黑体" w:hAnsi="黑体" w:eastAsia="黑体" w:cs="黑体"/>
          <w:sz w:val="28"/>
          <w:szCs w:val="28"/>
        </w:rPr>
      </w:pPr>
      <w:bookmarkStart w:id="70" w:name="_Toc707480147"/>
      <w:r>
        <w:rPr>
          <w:rFonts w:hint="eastAsia" w:ascii="黑体" w:hAnsi="黑体" w:eastAsia="黑体" w:cs="黑体"/>
          <w:sz w:val="28"/>
          <w:szCs w:val="28"/>
        </w:rPr>
        <w:t>光伏阵列的设计与安装要考虑风速的影响吗？安装户用分布式光伏系统时应如何考虑建筑荷载和抗风能力要求？</w:t>
      </w:r>
      <w:bookmarkEnd w:id="70"/>
    </w:p>
    <w:p w14:paraId="05B7A0AC">
      <w:pPr>
        <w:spacing w:line="360" w:lineRule="auto"/>
        <w:ind w:firstLine="420" w:firstLineChars="200"/>
        <w:rPr>
          <w:rFonts w:ascii="宋体" w:hAnsi="宋体" w:eastAsia="宋体" w:cs="宋体"/>
          <w:szCs w:val="21"/>
        </w:rPr>
      </w:pPr>
      <w:r>
        <w:rPr>
          <w:rFonts w:hint="eastAsia" w:ascii="宋体" w:hAnsi="宋体" w:eastAsia="宋体" w:cs="宋体"/>
          <w:szCs w:val="21"/>
        </w:rPr>
        <w:t>在建筑物屋顶安装光伏阵列，必须考虑建筑物屋顶的载荷，同时考虑气流在遇到建筑物后产生的紊流和速度变化对光伏阵列的安全性影响。只有充分考虑当地风况、地貌地形以及计划安装光伏阵列的建筑物在周边环境的相对位置，才能确保光伏阵列和周边生命财产的安全。</w:t>
      </w:r>
    </w:p>
    <w:p w14:paraId="0415CFB7">
      <w:pPr>
        <w:numPr>
          <w:ilvl w:val="0"/>
          <w:numId w:val="1"/>
        </w:numPr>
        <w:spacing w:before="360" w:after="120" w:line="360" w:lineRule="auto"/>
        <w:outlineLvl w:val="1"/>
        <w:rPr>
          <w:rFonts w:ascii="黑体" w:hAnsi="黑体" w:eastAsia="黑体" w:cs="黑体"/>
          <w:sz w:val="28"/>
          <w:szCs w:val="28"/>
        </w:rPr>
      </w:pPr>
      <w:bookmarkStart w:id="71" w:name="_Toc574162605"/>
      <w:r>
        <w:rPr>
          <w:rFonts w:hint="eastAsia" w:ascii="黑体" w:hAnsi="黑体" w:eastAsia="黑体" w:cs="黑体"/>
          <w:sz w:val="28"/>
          <w:szCs w:val="28"/>
        </w:rPr>
        <w:t>如何决定户用分布式光伏系统的装机容量？</w:t>
      </w:r>
      <w:bookmarkEnd w:id="71"/>
    </w:p>
    <w:p w14:paraId="47F11AE6">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户用分布式光伏系统装机容量的大小，取决于用电设备负载、屋顶的样式和屋顶面积，并结合电网公司的批复意见，确定最终安装容量。一般情况下平面屋顶安装量约为</w:t>
      </w:r>
      <w:r>
        <w:rPr>
          <w:rFonts w:ascii="宋体" w:hAnsi="宋体" w:eastAsia="宋体" w:cs="宋体"/>
          <w:szCs w:val="21"/>
        </w:rPr>
        <w:t>100</w:t>
      </w:r>
      <w:r>
        <w:rPr>
          <w:rFonts w:hint="eastAsia" w:ascii="宋体" w:hAnsi="宋体" w:eastAsia="宋体" w:cs="宋体"/>
          <w:szCs w:val="21"/>
        </w:rPr>
        <w:t>~</w:t>
      </w:r>
      <w:r>
        <w:rPr>
          <w:rFonts w:ascii="宋体" w:hAnsi="宋体" w:eastAsia="宋体" w:cs="宋体"/>
          <w:szCs w:val="21"/>
        </w:rPr>
        <w:t>300</w:t>
      </w:r>
      <w:r>
        <w:rPr>
          <w:rFonts w:hint="eastAsia" w:ascii="宋体" w:hAnsi="宋体" w:eastAsia="宋体" w:cs="宋体"/>
          <w:szCs w:val="21"/>
        </w:rPr>
        <w:t>瓦/平方米。</w:t>
      </w:r>
    </w:p>
    <w:p w14:paraId="0DB92B57">
      <w:pPr>
        <w:numPr>
          <w:ilvl w:val="0"/>
          <w:numId w:val="1"/>
        </w:numPr>
        <w:spacing w:before="360" w:after="120" w:line="360" w:lineRule="auto"/>
        <w:outlineLvl w:val="1"/>
        <w:rPr>
          <w:rFonts w:ascii="黑体" w:hAnsi="黑体" w:eastAsia="黑体" w:cs="黑体"/>
          <w:sz w:val="28"/>
          <w:szCs w:val="28"/>
        </w:rPr>
      </w:pPr>
      <w:bookmarkStart w:id="72" w:name="_Toc204234714"/>
      <w:r>
        <w:rPr>
          <w:rFonts w:hint="eastAsia" w:ascii="黑体" w:hAnsi="黑体" w:eastAsia="黑体" w:cs="黑体"/>
          <w:sz w:val="28"/>
          <w:szCs w:val="28"/>
        </w:rPr>
        <w:t>如何估算户用分布式光伏系统的发电量？</w:t>
      </w:r>
      <w:bookmarkEnd w:id="72"/>
    </w:p>
    <w:p w14:paraId="51712C4D">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要估算光伏发电</w:t>
      </w:r>
      <w:r>
        <w:rPr>
          <w:rFonts w:hint="eastAsia" w:ascii="宋体" w:hAnsi="宋体" w:eastAsia="宋体" w:cs="宋体"/>
          <w:color w:val="000000" w:themeColor="text1"/>
          <w:szCs w:val="21"/>
        </w:rPr>
        <w:t>系统的发电量，需要知道系统安装当地的峰值日照时数（将光伏组件面上接收到的太阳能总辐射量，折算成辐照度</w:t>
      </w:r>
      <w:r>
        <w:rPr>
          <w:rFonts w:ascii="宋体" w:hAnsi="宋体" w:eastAsia="宋体" w:cs="宋体"/>
          <w:color w:val="000000" w:themeColor="text1"/>
          <w:szCs w:val="21"/>
        </w:rPr>
        <w:t>1000W/m</w:t>
      </w:r>
      <w:r>
        <w:rPr>
          <w:rFonts w:ascii="宋体" w:hAnsi="宋体" w:eastAsia="宋体" w:cs="宋体"/>
          <w:color w:val="000000" w:themeColor="text1"/>
          <w:szCs w:val="21"/>
          <w:vertAlign w:val="superscript"/>
        </w:rPr>
        <w:t>2</w:t>
      </w:r>
      <w:r>
        <w:rPr>
          <w:rFonts w:ascii="宋体" w:hAnsi="宋体" w:eastAsia="宋体" w:cs="宋体"/>
          <w:color w:val="000000" w:themeColor="text1"/>
          <w:szCs w:val="21"/>
        </w:rPr>
        <w:t>下的小时数）</w:t>
      </w:r>
      <w:r>
        <w:rPr>
          <w:rFonts w:hint="eastAsia" w:ascii="宋体" w:hAnsi="宋体" w:eastAsia="宋体" w:cs="宋体"/>
          <w:color w:val="000000" w:themeColor="text1"/>
          <w:szCs w:val="21"/>
        </w:rPr>
        <w:t>，系统效率，系统安装容量。</w:t>
      </w:r>
    </w:p>
    <w:p w14:paraId="04DE7290">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例如</w:t>
      </w:r>
      <w:r>
        <w:rPr>
          <w:rFonts w:ascii="宋体" w:hAnsi="宋体" w:eastAsia="宋体" w:cs="宋体"/>
          <w:color w:val="000000" w:themeColor="text1"/>
          <w:szCs w:val="21"/>
        </w:rPr>
        <w:t>10kW的光伏并网系统，安装地点为北京，</w:t>
      </w:r>
      <w:r>
        <w:rPr>
          <w:rFonts w:hint="eastAsia" w:ascii="宋体" w:hAnsi="宋体" w:eastAsia="宋体" w:cs="宋体"/>
          <w:color w:val="000000" w:themeColor="text1"/>
          <w:szCs w:val="21"/>
        </w:rPr>
        <w:t>峰值日照时数为</w:t>
      </w:r>
      <w:r>
        <w:rPr>
          <w:rFonts w:ascii="宋体" w:hAnsi="宋体" w:eastAsia="宋体" w:cs="宋体"/>
          <w:color w:val="000000" w:themeColor="text1"/>
          <w:szCs w:val="21"/>
        </w:rPr>
        <w:t>4小时，光伏并网系统效率约为80%，所以该系统日发电量计算公式=组件安装容量×</w:t>
      </w:r>
      <w:r>
        <w:rPr>
          <w:rFonts w:hint="eastAsia" w:ascii="宋体" w:hAnsi="宋体" w:eastAsia="宋体" w:cs="宋体"/>
          <w:color w:val="000000" w:themeColor="text1"/>
          <w:szCs w:val="21"/>
        </w:rPr>
        <w:t>峰值日照时数×系统效率</w:t>
      </w:r>
      <w:r>
        <w:rPr>
          <w:rFonts w:ascii="宋体" w:hAnsi="宋体" w:eastAsia="宋体" w:cs="宋体"/>
          <w:color w:val="000000" w:themeColor="text1"/>
          <w:szCs w:val="21"/>
        </w:rPr>
        <w:t>=10×4×0.8=32kWh，约为32度电。</w:t>
      </w:r>
    </w:p>
    <w:p w14:paraId="65A4A9E7">
      <w:pPr>
        <w:numPr>
          <w:ilvl w:val="0"/>
          <w:numId w:val="1"/>
        </w:numPr>
        <w:spacing w:before="360" w:after="120" w:line="360" w:lineRule="auto"/>
        <w:outlineLvl w:val="1"/>
        <w:rPr>
          <w:rFonts w:ascii="黑体" w:hAnsi="黑体" w:eastAsia="黑体" w:cs="黑体"/>
          <w:sz w:val="28"/>
          <w:szCs w:val="28"/>
        </w:rPr>
      </w:pPr>
      <w:bookmarkStart w:id="73" w:name="_Toc472588089"/>
      <w:r>
        <w:rPr>
          <w:rFonts w:hint="eastAsia" w:ascii="黑体" w:hAnsi="黑体" w:eastAsia="黑体" w:cs="黑体"/>
          <w:sz w:val="28"/>
          <w:szCs w:val="28"/>
        </w:rPr>
        <w:t>户用分布式光伏系统并网后，怎么区分家里当前用的电是来自电网还是自己家的太阳能电池组件？</w:t>
      </w:r>
      <w:bookmarkEnd w:id="73"/>
    </w:p>
    <w:p w14:paraId="51AE9789">
      <w:pPr>
        <w:spacing w:line="360" w:lineRule="auto"/>
        <w:ind w:firstLine="420" w:firstLineChars="200"/>
        <w:rPr>
          <w:rFonts w:ascii="宋体" w:hAnsi="宋体" w:eastAsia="宋体" w:cs="宋体"/>
          <w:szCs w:val="21"/>
        </w:rPr>
      </w:pPr>
      <w:r>
        <w:rPr>
          <w:rFonts w:hint="eastAsia" w:ascii="宋体" w:hAnsi="宋体" w:eastAsia="宋体" w:cs="宋体"/>
          <w:szCs w:val="21"/>
        </w:rPr>
        <w:t>在户用分布式光伏系统安装完成后，电网公司会进行并网的检验验收，验收合格后会在业主家安装两块电表（或双向电表，后面有描述），两块电表会分别对光伏系统的发电和市电的用电量进行独立计量。最简单的办法是看电表，只要光伏系统端电表走字，就是在使用光伏电池组件发的电。</w:t>
      </w:r>
    </w:p>
    <w:p w14:paraId="79D3EA56">
      <w:pPr>
        <w:numPr>
          <w:ilvl w:val="0"/>
          <w:numId w:val="1"/>
        </w:numPr>
        <w:spacing w:before="360" w:after="120" w:line="360" w:lineRule="auto"/>
        <w:outlineLvl w:val="1"/>
        <w:rPr>
          <w:rFonts w:ascii="黑体" w:hAnsi="黑体" w:eastAsia="黑体" w:cs="黑体"/>
          <w:sz w:val="28"/>
          <w:szCs w:val="28"/>
        </w:rPr>
      </w:pPr>
      <w:bookmarkStart w:id="74" w:name="_Toc1291374769"/>
      <w:r>
        <w:rPr>
          <w:rFonts w:hint="eastAsia" w:ascii="黑体" w:hAnsi="黑体" w:eastAsia="黑体" w:cs="黑体"/>
          <w:sz w:val="28"/>
          <w:szCs w:val="28"/>
        </w:rPr>
        <w:t>安装后如果连续阴雨或者雾霾，光伏发电系统还会工作吗？会不会电力不足或者断电？</w:t>
      </w:r>
      <w:bookmarkEnd w:id="74"/>
    </w:p>
    <w:p w14:paraId="11653CAB">
      <w:pPr>
        <w:spacing w:line="360" w:lineRule="auto"/>
        <w:ind w:firstLine="420" w:firstLineChars="200"/>
        <w:rPr>
          <w:rFonts w:ascii="宋体" w:hAnsi="宋体" w:eastAsia="宋体" w:cs="宋体"/>
          <w:szCs w:val="21"/>
        </w:rPr>
      </w:pPr>
      <w:r>
        <w:rPr>
          <w:rFonts w:hint="eastAsia" w:ascii="宋体" w:hAnsi="宋体" w:eastAsia="宋体" w:cs="宋体"/>
          <w:szCs w:val="21"/>
        </w:rPr>
        <w:t>光伏电池组件在一定弱光下也是可以发电的，但是由于连续阴雨或者雾霾天气，太阳光辐照度较低，光伏系统的工作电压如果达不到逆变器的启动电压，那么系统就不会工作。户用分布式光伏系统与配电网是并联运行的，当户用分布式光伏系统不能满足负载需求或由于阴天而不工作时，电网的电将自动补充过来，不存在电力不足与断电问题。</w:t>
      </w:r>
    </w:p>
    <w:p w14:paraId="7EFFF058">
      <w:pPr>
        <w:numPr>
          <w:ilvl w:val="0"/>
          <w:numId w:val="1"/>
        </w:numPr>
        <w:spacing w:before="360" w:after="120" w:line="360" w:lineRule="auto"/>
        <w:outlineLvl w:val="1"/>
        <w:rPr>
          <w:rFonts w:ascii="黑体" w:hAnsi="黑体" w:eastAsia="黑体" w:cs="黑体"/>
          <w:sz w:val="28"/>
          <w:szCs w:val="28"/>
        </w:rPr>
      </w:pPr>
      <w:bookmarkStart w:id="75" w:name="_Toc393923242"/>
      <w:r>
        <w:rPr>
          <w:rFonts w:hint="eastAsia" w:ascii="黑体" w:hAnsi="黑体" w:eastAsia="黑体" w:cs="黑体"/>
          <w:sz w:val="28"/>
          <w:szCs w:val="28"/>
        </w:rPr>
        <w:t>冬天天冷时会不会电力不足？</w:t>
      </w:r>
      <w:bookmarkEnd w:id="75"/>
    </w:p>
    <w:p w14:paraId="71462C50">
      <w:pPr>
        <w:spacing w:line="360" w:lineRule="auto"/>
        <w:ind w:firstLine="420" w:firstLineChars="200"/>
        <w:rPr>
          <w:rFonts w:ascii="宋体" w:hAnsi="宋体" w:eastAsia="宋体" w:cs="宋体"/>
          <w:szCs w:val="21"/>
        </w:rPr>
      </w:pPr>
      <w:r>
        <w:rPr>
          <w:rFonts w:hint="eastAsia" w:ascii="宋体" w:hAnsi="宋体" w:eastAsia="宋体" w:cs="宋体"/>
          <w:szCs w:val="21"/>
        </w:rPr>
        <w:t>光伏系统的发电量的确受温度的影响，直接影响因素是辐照强度和日照时长以及太阳电池组件的工作温度。冬天难免辐照强度会弱，日照时长会短，一般发电量较夏天会少，这也是很正常的现象。但由于户用分布式光伏系统与电网相连，只要电网有电，家庭负载就不会出现电力不足和断电的情况。</w:t>
      </w:r>
    </w:p>
    <w:p w14:paraId="271791F3">
      <w:pPr>
        <w:numPr>
          <w:ilvl w:val="0"/>
          <w:numId w:val="1"/>
        </w:numPr>
        <w:spacing w:before="360" w:after="120" w:line="360" w:lineRule="auto"/>
        <w:outlineLvl w:val="1"/>
        <w:rPr>
          <w:rFonts w:ascii="黑体" w:hAnsi="黑体" w:eastAsia="黑体" w:cs="黑体"/>
          <w:sz w:val="28"/>
          <w:szCs w:val="28"/>
        </w:rPr>
      </w:pPr>
      <w:bookmarkStart w:id="76" w:name="_Toc1119140382"/>
      <w:r>
        <w:rPr>
          <w:rFonts w:hint="eastAsia" w:ascii="黑体" w:hAnsi="黑体" w:eastAsia="黑体" w:cs="黑体"/>
          <w:sz w:val="28"/>
          <w:szCs w:val="28"/>
        </w:rPr>
        <w:t>户用分布式光伏系统接入会不会影响电能质量？</w:t>
      </w:r>
      <w:bookmarkEnd w:id="76"/>
    </w:p>
    <w:p w14:paraId="17C9B036">
      <w:pPr>
        <w:spacing w:line="360" w:lineRule="auto"/>
        <w:ind w:firstLine="420" w:firstLineChars="200"/>
        <w:rPr>
          <w:rFonts w:ascii="宋体" w:hAnsi="宋体" w:eastAsia="宋体" w:cs="宋体"/>
          <w:szCs w:val="21"/>
        </w:rPr>
      </w:pPr>
      <w:r>
        <w:rPr>
          <w:rFonts w:hint="eastAsia" w:ascii="宋体" w:hAnsi="宋体" w:eastAsia="宋体" w:cs="宋体"/>
          <w:szCs w:val="21"/>
        </w:rPr>
        <w:t>电能质量即电力系统中电能的质量，系统的主要交直流转换部件为逆变器，逆变器经过电能质量测试仪测试合格后才可投产使用，所以不会对电能质量造成影响。</w:t>
      </w:r>
    </w:p>
    <w:p w14:paraId="29A1330D">
      <w:pPr>
        <w:numPr>
          <w:ilvl w:val="0"/>
          <w:numId w:val="1"/>
        </w:numPr>
        <w:spacing w:before="360" w:after="120" w:line="360" w:lineRule="auto"/>
        <w:outlineLvl w:val="1"/>
        <w:rPr>
          <w:rFonts w:ascii="黑体" w:hAnsi="黑体" w:eastAsia="黑体" w:cs="黑体"/>
          <w:sz w:val="28"/>
          <w:szCs w:val="28"/>
        </w:rPr>
      </w:pPr>
      <w:bookmarkStart w:id="77" w:name="_Toc117763331"/>
      <w:r>
        <w:rPr>
          <w:rFonts w:hint="eastAsia" w:ascii="黑体" w:hAnsi="黑体" w:eastAsia="黑体" w:cs="黑体"/>
          <w:sz w:val="28"/>
          <w:szCs w:val="28"/>
        </w:rPr>
        <w:t>户用分布式光伏系统并网发电后，是否会引起电压波动？若会引起波动该如何避免？</w:t>
      </w:r>
      <w:bookmarkEnd w:id="77"/>
    </w:p>
    <w:p w14:paraId="259B1E9F">
      <w:pPr>
        <w:spacing w:line="360" w:lineRule="auto"/>
        <w:ind w:firstLine="420" w:firstLineChars="200"/>
        <w:rPr>
          <w:rFonts w:ascii="宋体" w:hAnsi="宋体" w:eastAsia="宋体" w:cs="宋体"/>
          <w:szCs w:val="21"/>
        </w:rPr>
      </w:pPr>
      <w:r>
        <w:rPr>
          <w:rFonts w:hint="eastAsia" w:ascii="宋体" w:hAnsi="宋体" w:eastAsia="宋体" w:cs="宋体"/>
          <w:szCs w:val="21"/>
        </w:rPr>
        <w:t>在户用分布式光伏系统装机容量不大、比例不高时，引起的电压波动极小，一般不会影响电网运行。当户用分布式光伏系统电力输出大于就地负荷出现反向送电时，并网点电压升高现象需要引起注意，可采取的措施有：</w:t>
      </w:r>
    </w:p>
    <w:p w14:paraId="769CCBE6">
      <w:pPr>
        <w:spacing w:line="360" w:lineRule="auto"/>
        <w:ind w:firstLine="420" w:firstLineChars="200"/>
        <w:rPr>
          <w:rFonts w:ascii="宋体" w:hAnsi="宋体" w:eastAsia="宋体" w:cs="宋体"/>
          <w:szCs w:val="21"/>
        </w:rPr>
      </w:pPr>
      <w:r>
        <w:rPr>
          <w:rFonts w:hint="eastAsia" w:ascii="宋体" w:hAnsi="宋体" w:eastAsia="宋体" w:cs="宋体"/>
          <w:szCs w:val="21"/>
        </w:rPr>
        <w:t>（1）在设计阶段进行电气计算，校核电压偏差值；</w:t>
      </w:r>
    </w:p>
    <w:p w14:paraId="566601DC">
      <w:pPr>
        <w:spacing w:line="360" w:lineRule="auto"/>
        <w:ind w:firstLine="420" w:firstLineChars="200"/>
        <w:rPr>
          <w:rFonts w:ascii="宋体" w:hAnsi="宋体" w:eastAsia="宋体" w:cs="宋体"/>
          <w:szCs w:val="21"/>
        </w:rPr>
      </w:pPr>
      <w:r>
        <w:rPr>
          <w:rFonts w:hint="eastAsia" w:ascii="宋体" w:hAnsi="宋体" w:eastAsia="宋体" w:cs="宋体"/>
          <w:szCs w:val="21"/>
        </w:rPr>
        <w:t>（2）改变接入系统方案，如变更并网点、提高并网电压等级；</w:t>
      </w:r>
    </w:p>
    <w:p w14:paraId="6C3B1454">
      <w:pPr>
        <w:spacing w:line="360" w:lineRule="auto"/>
        <w:ind w:firstLine="420" w:firstLineChars="200"/>
        <w:rPr>
          <w:rFonts w:ascii="宋体" w:hAnsi="宋体" w:eastAsia="宋体" w:cs="宋体"/>
          <w:szCs w:val="21"/>
        </w:rPr>
      </w:pPr>
      <w:r>
        <w:rPr>
          <w:rFonts w:hint="eastAsia" w:ascii="宋体" w:hAnsi="宋体" w:eastAsia="宋体" w:cs="宋体"/>
          <w:szCs w:val="21"/>
        </w:rPr>
        <w:t>（3）改变逆变器功率因数设定值，但可能会影响用户的无功考核；</w:t>
      </w:r>
    </w:p>
    <w:p w14:paraId="2216FACE">
      <w:pPr>
        <w:spacing w:line="360" w:lineRule="auto"/>
        <w:ind w:firstLine="420" w:firstLineChars="200"/>
        <w:rPr>
          <w:rFonts w:ascii="宋体" w:hAnsi="宋体" w:eastAsia="宋体" w:cs="宋体"/>
          <w:szCs w:val="21"/>
        </w:rPr>
      </w:pPr>
      <w:r>
        <w:rPr>
          <w:rFonts w:hint="eastAsia" w:ascii="宋体" w:hAnsi="宋体" w:eastAsia="宋体" w:cs="宋体"/>
          <w:szCs w:val="21"/>
        </w:rPr>
        <w:t>（4）配用电网络改造；</w:t>
      </w:r>
    </w:p>
    <w:p w14:paraId="5932566C">
      <w:pPr>
        <w:spacing w:line="360" w:lineRule="auto"/>
        <w:ind w:firstLine="420" w:firstLineChars="200"/>
        <w:rPr>
          <w:rFonts w:ascii="宋体" w:hAnsi="宋体" w:eastAsia="宋体" w:cs="宋体"/>
          <w:szCs w:val="21"/>
        </w:rPr>
      </w:pPr>
      <w:r>
        <w:rPr>
          <w:rFonts w:hint="eastAsia" w:ascii="宋体" w:hAnsi="宋体" w:eastAsia="宋体" w:cs="宋体"/>
          <w:szCs w:val="21"/>
        </w:rPr>
        <w:t>（5）适当减小光伏安装容量。</w:t>
      </w:r>
    </w:p>
    <w:p w14:paraId="41C4CCEA">
      <w:pPr>
        <w:numPr>
          <w:ilvl w:val="0"/>
          <w:numId w:val="1"/>
        </w:numPr>
        <w:spacing w:before="360" w:after="120" w:line="360" w:lineRule="auto"/>
        <w:outlineLvl w:val="1"/>
        <w:rPr>
          <w:rFonts w:ascii="黑体" w:hAnsi="黑体" w:eastAsia="黑体" w:cs="黑体"/>
          <w:sz w:val="28"/>
          <w:szCs w:val="28"/>
        </w:rPr>
      </w:pPr>
      <w:bookmarkStart w:id="78" w:name="_Toc100398082"/>
      <w:r>
        <w:rPr>
          <w:rFonts w:hint="eastAsia" w:ascii="黑体" w:hAnsi="黑体" w:eastAsia="黑体" w:cs="黑体"/>
          <w:sz w:val="28"/>
          <w:szCs w:val="28"/>
        </w:rPr>
        <w:t>户用分布式光伏系统是否会出现谐波影响，该如何避免 ?</w:t>
      </w:r>
      <w:bookmarkEnd w:id="78"/>
    </w:p>
    <w:p w14:paraId="43094E22">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通过逆变器并网运行，现代光伏并网逆变器主要基于电力电子器件设计，会输出少量谐波电流。国家标准规定光伏并网逆变器输出电流谐波含量不超过5%，国内先进厂商的逆变器产品输出电流谐波含量一般不超过3%，因此质量合格的逆变器产品不会输出过量谐波电流。</w:t>
      </w:r>
    </w:p>
    <w:p w14:paraId="71E701E7">
      <w:pPr>
        <w:numPr>
          <w:ilvl w:val="0"/>
          <w:numId w:val="1"/>
        </w:numPr>
        <w:spacing w:before="360" w:after="120" w:line="360" w:lineRule="auto"/>
        <w:outlineLvl w:val="1"/>
        <w:rPr>
          <w:rFonts w:ascii="黑体" w:hAnsi="黑体" w:eastAsia="黑体" w:cs="黑体"/>
          <w:sz w:val="28"/>
          <w:szCs w:val="28"/>
        </w:rPr>
      </w:pPr>
      <w:bookmarkStart w:id="79" w:name="_Toc2001069944"/>
      <w:r>
        <w:rPr>
          <w:rFonts w:hint="eastAsia" w:ascii="黑体" w:hAnsi="黑体" w:eastAsia="黑体" w:cs="黑体"/>
          <w:sz w:val="28"/>
          <w:szCs w:val="28"/>
        </w:rPr>
        <w:t>可以将白天户用分布式光伏系统所发的电力储存起来用作夜晚照明吗？</w:t>
      </w:r>
      <w:bookmarkEnd w:id="79"/>
    </w:p>
    <w:p w14:paraId="654136A2">
      <w:pPr>
        <w:spacing w:line="360" w:lineRule="auto"/>
        <w:ind w:firstLine="420" w:firstLineChars="200"/>
        <w:rPr>
          <w:rFonts w:ascii="宋体" w:hAnsi="宋体" w:eastAsia="宋体" w:cs="宋体"/>
          <w:szCs w:val="21"/>
        </w:rPr>
      </w:pPr>
      <w:r>
        <w:rPr>
          <w:rFonts w:hint="eastAsia" w:ascii="宋体" w:hAnsi="宋体" w:eastAsia="宋体" w:cs="宋体"/>
          <w:szCs w:val="21"/>
        </w:rPr>
        <w:t>可以将白天户用分布式光伏系统所发的电力储存起来用作夜晚照明，这需要添加控制器和蓄电池等电器元件。白天控制器将光伏所发电力储存在蓄电池中，晚上控制器将蓄电池所储电力释放出来供照明使用。在没有储能设备的情况下，如果电网断电，系统将停止工作，但是若把其中的并网逆变器换成智能微网逆变器（并网与离网混合逆变器），系统依然可以正常运转。</w:t>
      </w:r>
    </w:p>
    <w:p w14:paraId="6019B6C7">
      <w:pPr>
        <w:numPr>
          <w:ilvl w:val="0"/>
          <w:numId w:val="1"/>
        </w:numPr>
        <w:spacing w:before="360" w:after="120" w:line="360" w:lineRule="auto"/>
        <w:outlineLvl w:val="1"/>
        <w:rPr>
          <w:rFonts w:ascii="黑体" w:hAnsi="黑体" w:eastAsia="黑体" w:cs="黑体"/>
          <w:sz w:val="28"/>
          <w:szCs w:val="28"/>
        </w:rPr>
      </w:pPr>
      <w:bookmarkStart w:id="80" w:name="_Toc653955377"/>
      <w:r>
        <w:rPr>
          <w:rFonts w:hint="eastAsia" w:ascii="黑体" w:hAnsi="黑体" w:eastAsia="黑体" w:cs="黑体"/>
          <w:sz w:val="28"/>
          <w:szCs w:val="28"/>
        </w:rPr>
        <w:t>在既有建筑上安装户用分布式光伏系统需要另行布线吗？如何和家中已有的电气系统连接？</w:t>
      </w:r>
      <w:bookmarkEnd w:id="80"/>
    </w:p>
    <w:p w14:paraId="76BB0BBA">
      <w:pPr>
        <w:spacing w:line="360" w:lineRule="auto"/>
        <w:ind w:firstLine="420" w:firstLineChars="200"/>
        <w:rPr>
          <w:rFonts w:ascii="宋体" w:hAnsi="宋体" w:eastAsia="宋体" w:cs="宋体"/>
          <w:szCs w:val="21"/>
        </w:rPr>
      </w:pPr>
      <w:r>
        <w:rPr>
          <w:rFonts w:hint="eastAsia" w:ascii="宋体" w:hAnsi="宋体" w:eastAsia="宋体" w:cs="宋体"/>
          <w:szCs w:val="21"/>
        </w:rPr>
        <w:t>光伏系统的线路分为直流部分和交流部分，这两部分线路是需要单独布线的。交流部分要与电网进行连接，并网点设在用户侧电表位置，最终与用户家中已有电气系统连接。</w:t>
      </w:r>
    </w:p>
    <w:p w14:paraId="22F606D6">
      <w:pPr>
        <w:numPr>
          <w:ilvl w:val="0"/>
          <w:numId w:val="1"/>
        </w:numPr>
        <w:spacing w:before="360" w:after="120" w:line="360" w:lineRule="auto"/>
        <w:outlineLvl w:val="1"/>
        <w:rPr>
          <w:rFonts w:ascii="黑体" w:hAnsi="黑体" w:eastAsia="黑体" w:cs="黑体"/>
          <w:sz w:val="28"/>
          <w:szCs w:val="28"/>
        </w:rPr>
      </w:pPr>
      <w:bookmarkStart w:id="81" w:name="_Toc1322238610"/>
      <w:r>
        <w:rPr>
          <w:rFonts w:hint="eastAsia" w:ascii="黑体" w:hAnsi="黑体" w:eastAsia="黑体" w:cs="黑体"/>
          <w:sz w:val="28"/>
          <w:szCs w:val="28"/>
        </w:rPr>
        <w:t>设计工程师在根据客户要求进行系统设计时，需要客户提供哪些资料？</w:t>
      </w:r>
      <w:bookmarkEnd w:id="81"/>
    </w:p>
    <w:p w14:paraId="7EC5FFC3">
      <w:pPr>
        <w:spacing w:line="360" w:lineRule="auto"/>
        <w:ind w:firstLine="420" w:firstLineChars="200"/>
        <w:rPr>
          <w:rFonts w:ascii="宋体" w:hAnsi="宋体" w:eastAsia="宋体" w:cs="宋体"/>
          <w:szCs w:val="21"/>
        </w:rPr>
      </w:pPr>
      <w:r>
        <w:rPr>
          <w:rFonts w:hint="eastAsia" w:ascii="宋体" w:hAnsi="宋体" w:eastAsia="宋体" w:cs="宋体"/>
          <w:szCs w:val="21"/>
        </w:rPr>
        <w:t>系统设计时需要客户提供的资料分为必选项和可选项两部分。必选项部分包括项目安装地点、建筑周围环境、建筑建设年份、屋顶类型、屋顶载荷、接入电压等级和屋顶照片等。可选项部分包括平均每月用电需求、屋顶结构、CAD图纸、屋顶表面情况、电表箱照片等。当然，可选项部分填写得越详细，越有助于更加合理地进行优化设计，更好地提高发电量。</w:t>
      </w:r>
    </w:p>
    <w:p w14:paraId="45998A07">
      <w:pPr>
        <w:numPr>
          <w:ilvl w:val="0"/>
          <w:numId w:val="1"/>
        </w:numPr>
        <w:spacing w:before="360" w:after="120" w:line="360" w:lineRule="auto"/>
        <w:outlineLvl w:val="1"/>
        <w:rPr>
          <w:rFonts w:ascii="黑体" w:hAnsi="黑体" w:eastAsia="黑体" w:cs="黑体"/>
          <w:sz w:val="28"/>
          <w:szCs w:val="28"/>
        </w:rPr>
      </w:pPr>
      <w:bookmarkStart w:id="82" w:name="_Toc101117505"/>
      <w:r>
        <w:rPr>
          <w:rFonts w:hint="eastAsia" w:ascii="黑体" w:hAnsi="黑体" w:eastAsia="黑体" w:cs="黑体"/>
          <w:sz w:val="28"/>
          <w:szCs w:val="28"/>
        </w:rPr>
        <w:t>系统建好之后会由何单位去验收？验收时主要关注哪些地方？</w:t>
      </w:r>
      <w:bookmarkEnd w:id="82"/>
    </w:p>
    <w:p w14:paraId="41A72B9B">
      <w:pPr>
        <w:spacing w:line="360" w:lineRule="auto"/>
        <w:ind w:firstLine="420" w:firstLineChars="200"/>
        <w:rPr>
          <w:rFonts w:ascii="宋体" w:hAnsi="宋体" w:eastAsia="宋体" w:cs="宋体"/>
          <w:szCs w:val="21"/>
        </w:rPr>
      </w:pPr>
      <w:r>
        <w:rPr>
          <w:rFonts w:hint="eastAsia" w:ascii="宋体" w:hAnsi="宋体" w:eastAsia="宋体" w:cs="宋体"/>
          <w:szCs w:val="21"/>
        </w:rPr>
        <w:t>国家能源主管部门鼓励地市级或县级能源主管部门结合当地实际，建立与并网接入申请、并网调试和验收、电费和补贴发放与结算等相结合的分布式光伏发电项目备案、竣工验收等一站式服务体系，简化办理流程，提高管理效率。</w:t>
      </w:r>
      <w:r>
        <w:rPr>
          <w:rFonts w:hint="eastAsia" w:ascii="宋体" w:hAnsi="宋体" w:eastAsia="宋体" w:cs="宋体"/>
          <w:szCs w:val="21"/>
          <w:shd w:val="clear" w:fill="FFFFFF"/>
          <w:lang w:eastAsia="zh-CN"/>
        </w:rPr>
        <w:t>验收</w:t>
      </w:r>
      <w:r>
        <w:rPr>
          <w:rFonts w:hint="eastAsia" w:ascii="宋体" w:hAnsi="宋体" w:eastAsia="宋体" w:cs="宋体"/>
          <w:szCs w:val="21"/>
        </w:rPr>
        <w:t>主要由项目业主和电网企业组织开展，重点关注并网电性能、工程的建设质量、组件认证、逆变器认证与技术参数、防雷接地、消防安全、组件防火认证等内容。</w:t>
      </w:r>
    </w:p>
    <w:p w14:paraId="0415074C">
      <w:pPr>
        <w:numPr>
          <w:ilvl w:val="0"/>
          <w:numId w:val="1"/>
        </w:numPr>
        <w:spacing w:before="360" w:after="120" w:line="360" w:lineRule="auto"/>
        <w:outlineLvl w:val="1"/>
        <w:rPr>
          <w:rFonts w:ascii="黑体" w:hAnsi="黑体" w:eastAsia="黑体" w:cs="黑体"/>
          <w:sz w:val="28"/>
          <w:szCs w:val="28"/>
        </w:rPr>
      </w:pPr>
      <w:bookmarkStart w:id="83" w:name="_Toc1406956240"/>
      <w:r>
        <w:rPr>
          <w:rFonts w:hint="eastAsia" w:ascii="黑体" w:hAnsi="黑体" w:eastAsia="黑体" w:cs="黑体"/>
          <w:sz w:val="28"/>
          <w:szCs w:val="28"/>
        </w:rPr>
        <w:t>安装过程是怎么进行的？</w:t>
      </w:r>
      <w:bookmarkEnd w:id="83"/>
    </w:p>
    <w:p w14:paraId="6760C72E">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户用分布式光伏系统的安装过程是：基础的安装，支架的安装，组件的安装，逆变器等电器设备的安装，连接线路的安装，电网接入系统及计量装置的安装。</w:t>
      </w:r>
    </w:p>
    <w:p w14:paraId="3F7D0AEC">
      <w:pPr>
        <w:numPr>
          <w:ilvl w:val="0"/>
          <w:numId w:val="1"/>
        </w:numPr>
        <w:spacing w:before="360" w:after="120" w:line="360" w:lineRule="auto"/>
        <w:outlineLvl w:val="1"/>
        <w:rPr>
          <w:rFonts w:ascii="黑体" w:hAnsi="黑体" w:eastAsia="黑体" w:cs="黑体"/>
          <w:sz w:val="28"/>
          <w:szCs w:val="28"/>
        </w:rPr>
      </w:pPr>
      <w:bookmarkStart w:id="84" w:name="_Toc2129754956"/>
      <w:r>
        <w:rPr>
          <w:rFonts w:hint="eastAsia" w:ascii="黑体" w:hAnsi="黑体" w:eastAsia="黑体" w:cs="黑体"/>
          <w:sz w:val="28"/>
          <w:szCs w:val="28"/>
        </w:rPr>
        <w:t>户用分布式光伏系统一般点多面广，在施工管理方面会有哪些困难？如何解决？</w:t>
      </w:r>
      <w:bookmarkEnd w:id="84"/>
    </w:p>
    <w:p w14:paraId="469BAAEE">
      <w:pPr>
        <w:spacing w:line="360" w:lineRule="auto"/>
        <w:ind w:firstLine="420" w:firstLineChars="200"/>
        <w:rPr>
          <w:rFonts w:ascii="宋体" w:hAnsi="宋体" w:eastAsia="宋体" w:cs="宋体"/>
          <w:szCs w:val="21"/>
        </w:rPr>
      </w:pPr>
      <w:r>
        <w:rPr>
          <w:rFonts w:hint="eastAsia" w:ascii="宋体" w:hAnsi="宋体" w:eastAsia="宋体" w:cs="宋体"/>
          <w:szCs w:val="21"/>
        </w:rPr>
        <w:t>“点多面广</w:t>
      </w:r>
      <w:r>
        <w:rPr>
          <w:rFonts w:ascii="宋体" w:hAnsi="宋体" w:eastAsia="宋体" w:cs="宋体"/>
          <w:szCs w:val="21"/>
        </w:rPr>
        <w:t>”</w:t>
      </w:r>
      <w:r>
        <w:rPr>
          <w:rFonts w:hint="eastAsia" w:ascii="宋体" w:hAnsi="宋体" w:eastAsia="宋体" w:cs="宋体"/>
          <w:szCs w:val="21"/>
        </w:rPr>
        <w:t>是户用分布式光伏系统的基本特性。目前国内建筑屋面外形尺寸、材料结构、归属权千差万别，业主社会层次、习俗和语言等</w:t>
      </w:r>
      <w:r>
        <w:rPr>
          <w:rFonts w:hint="eastAsia" w:ascii="宋体" w:hAnsi="宋体" w:eastAsia="宋体" w:cs="宋体"/>
          <w:szCs w:val="21"/>
          <w:shd w:val="clear" w:fill="FFFFFF"/>
          <w:lang w:eastAsia="zh-CN"/>
        </w:rPr>
        <w:t>差异</w:t>
      </w:r>
      <w:r>
        <w:rPr>
          <w:rFonts w:hint="eastAsia" w:ascii="宋体" w:hAnsi="宋体" w:eastAsia="宋体" w:cs="宋体"/>
          <w:szCs w:val="21"/>
        </w:rPr>
        <w:t>大，给户用分布式光伏系统设计和施工带来了很多困难。对此，部分项目单位已经总结出了一套相对有效的施工组织方案，其中包括：设计原则与规范、施工安装原则与规范、质量管理原则与规范和验收流程原则与规范等。少数单位已经通过网络平台实现了集电站安装指导、系统配套选型、发电收益计算等一站式服务。</w:t>
      </w:r>
    </w:p>
    <w:p w14:paraId="218BA342">
      <w:pPr>
        <w:numPr>
          <w:ilvl w:val="0"/>
          <w:numId w:val="1"/>
        </w:numPr>
        <w:spacing w:before="360" w:after="120" w:line="360" w:lineRule="auto"/>
        <w:outlineLvl w:val="1"/>
        <w:rPr>
          <w:rFonts w:ascii="黑体" w:hAnsi="黑体" w:eastAsia="黑体" w:cs="黑体"/>
          <w:sz w:val="28"/>
          <w:szCs w:val="28"/>
        </w:rPr>
      </w:pPr>
      <w:bookmarkStart w:id="85" w:name="_Toc1893858268"/>
      <w:r>
        <w:rPr>
          <w:rFonts w:hint="eastAsia" w:ascii="黑体" w:hAnsi="黑体" w:eastAsia="黑体" w:cs="黑体"/>
          <w:sz w:val="28"/>
          <w:szCs w:val="28"/>
        </w:rPr>
        <w:t>安装过</w:t>
      </w:r>
      <w:r>
        <w:rPr>
          <w:rFonts w:hint="eastAsia" w:ascii="黑体" w:hAnsi="黑体" w:eastAsia="黑体" w:cs="黑体"/>
          <w:sz w:val="28"/>
          <w:szCs w:val="28"/>
          <w:shd w:val="clear" w:fill="FFFFFF"/>
          <w:lang w:eastAsia="zh-CN"/>
        </w:rPr>
        <w:t>程中</w:t>
      </w:r>
      <w:r>
        <w:rPr>
          <w:rFonts w:hint="eastAsia" w:ascii="黑体" w:hAnsi="黑体" w:eastAsia="黑体" w:cs="黑体"/>
          <w:sz w:val="28"/>
          <w:szCs w:val="28"/>
        </w:rPr>
        <w:t>需要注意哪些电气安全要求？会不会漏电对人身产生危险？如何解决？</w:t>
      </w:r>
      <w:bookmarkEnd w:id="85"/>
    </w:p>
    <w:p w14:paraId="3F391C22">
      <w:pPr>
        <w:spacing w:line="360" w:lineRule="auto"/>
        <w:ind w:firstLine="420" w:firstLineChars="200"/>
        <w:rPr>
          <w:rFonts w:ascii="宋体" w:hAnsi="宋体" w:eastAsia="宋体" w:cs="宋体"/>
          <w:szCs w:val="21"/>
        </w:rPr>
      </w:pPr>
      <w:r>
        <w:rPr>
          <w:rFonts w:hint="eastAsia" w:ascii="宋体" w:hAnsi="宋体" w:eastAsia="宋体" w:cs="宋体"/>
          <w:szCs w:val="21"/>
        </w:rPr>
        <w:t>只要有阳光，光伏组件就会发电，而且由于串接电压的积累，相应的对地电压也会很高。因此，安装过程应严格遵守系统供应商提供的安装使用说明书，由专业安装人员完成。设备的接线部分均使用专业的接插件进行安装，防护等级为IP65，电气设备也均有空气开关进行保护，可防止漏电电流对人身造成伤害。同时，注意雨雪天气的防护。具体要求如下：</w:t>
      </w:r>
    </w:p>
    <w:p w14:paraId="773AD129">
      <w:pPr>
        <w:spacing w:line="360" w:lineRule="auto"/>
        <w:ind w:firstLine="420" w:firstLineChars="200"/>
        <w:rPr>
          <w:rFonts w:ascii="宋体" w:hAnsi="宋体" w:eastAsia="宋体" w:cs="宋体"/>
          <w:szCs w:val="21"/>
        </w:rPr>
      </w:pPr>
      <w:r>
        <w:rPr>
          <w:rFonts w:hint="eastAsia" w:ascii="宋体" w:hAnsi="宋体" w:eastAsia="宋体" w:cs="宋体"/>
          <w:szCs w:val="21"/>
        </w:rPr>
        <w:t>（1）在安装组件时，请使用绝缘工具，不要戴金属饰品；</w:t>
      </w:r>
    </w:p>
    <w:p w14:paraId="314BBDA5">
      <w:pPr>
        <w:spacing w:line="360" w:lineRule="auto"/>
        <w:ind w:firstLine="420" w:firstLineChars="200"/>
        <w:rPr>
          <w:rFonts w:ascii="宋体" w:hAnsi="宋体" w:eastAsia="宋体" w:cs="宋体"/>
          <w:szCs w:val="21"/>
        </w:rPr>
      </w:pPr>
      <w:r>
        <w:rPr>
          <w:rFonts w:hint="eastAsia" w:ascii="宋体" w:hAnsi="宋体" w:eastAsia="宋体" w:cs="宋体"/>
          <w:szCs w:val="21"/>
        </w:rPr>
        <w:t>（2）请勿在有负载的情况下断开电气连接；</w:t>
      </w:r>
    </w:p>
    <w:p w14:paraId="4B775611">
      <w:pPr>
        <w:spacing w:line="360" w:lineRule="auto"/>
        <w:ind w:firstLine="420" w:firstLineChars="200"/>
        <w:rPr>
          <w:rFonts w:ascii="宋体" w:hAnsi="宋体" w:eastAsia="宋体" w:cs="宋体"/>
          <w:szCs w:val="21"/>
        </w:rPr>
      </w:pPr>
      <w:r>
        <w:rPr>
          <w:rFonts w:hint="eastAsia" w:ascii="宋体" w:hAnsi="宋体" w:eastAsia="宋体" w:cs="宋体"/>
          <w:szCs w:val="21"/>
        </w:rPr>
        <w:t>（3）必须保持接插头干燥和清洁，不要将其他金属物体插入接插头内，或者以其他任何方式来进行电气连接；</w:t>
      </w:r>
    </w:p>
    <w:p w14:paraId="421762F5">
      <w:pPr>
        <w:spacing w:line="360" w:lineRule="auto"/>
        <w:ind w:firstLine="420" w:firstLineChars="200"/>
        <w:rPr>
          <w:rFonts w:ascii="宋体" w:hAnsi="宋体" w:eastAsia="宋体" w:cs="宋体"/>
          <w:szCs w:val="21"/>
        </w:rPr>
      </w:pPr>
      <w:r>
        <w:rPr>
          <w:rFonts w:hint="eastAsia" w:ascii="宋体" w:hAnsi="宋体" w:eastAsia="宋体" w:cs="宋体"/>
          <w:szCs w:val="21"/>
        </w:rPr>
        <w:t>（4）不要触摸或操作玻璃破碎、边框脱落和背板受损的光伏组件，除非组件断开了电气连接并且您穿着个人防护装备；</w:t>
      </w:r>
    </w:p>
    <w:p w14:paraId="768F5173">
      <w:pPr>
        <w:spacing w:line="360" w:lineRule="auto"/>
        <w:ind w:firstLine="420" w:firstLineChars="200"/>
        <w:rPr>
          <w:rFonts w:ascii="宋体" w:hAnsi="宋体" w:eastAsia="宋体" w:cs="宋体"/>
          <w:szCs w:val="21"/>
        </w:rPr>
      </w:pPr>
      <w:r>
        <w:rPr>
          <w:rFonts w:hint="eastAsia" w:ascii="宋体" w:hAnsi="宋体" w:eastAsia="宋体" w:cs="宋体"/>
          <w:szCs w:val="21"/>
        </w:rPr>
        <w:t>（5）如果组件是潮湿的，请勿触碰组件，除非是在清洁组件的时候，但是需要按照组件清洗手册的要求操作；</w:t>
      </w:r>
    </w:p>
    <w:p w14:paraId="499BDB1B">
      <w:pPr>
        <w:spacing w:line="360" w:lineRule="auto"/>
        <w:ind w:firstLine="420" w:firstLineChars="200"/>
        <w:rPr>
          <w:rFonts w:ascii="宋体" w:hAnsi="宋体" w:eastAsia="宋体" w:cs="宋体"/>
          <w:szCs w:val="21"/>
        </w:rPr>
      </w:pPr>
      <w:r>
        <w:rPr>
          <w:rFonts w:hint="eastAsia" w:ascii="宋体" w:hAnsi="宋体" w:eastAsia="宋体" w:cs="宋体"/>
          <w:szCs w:val="21"/>
        </w:rPr>
        <w:t>（6）在没有佩戴个人防护装置或者橡胶手套的时候，一定不能触碰潮湿的接插头。</w:t>
      </w:r>
    </w:p>
    <w:p w14:paraId="6C37FB66">
      <w:pPr>
        <w:numPr>
          <w:ilvl w:val="0"/>
          <w:numId w:val="1"/>
        </w:numPr>
        <w:spacing w:before="360" w:after="120" w:line="360" w:lineRule="auto"/>
        <w:outlineLvl w:val="1"/>
        <w:rPr>
          <w:rFonts w:ascii="黑体" w:hAnsi="黑体" w:eastAsia="黑体" w:cs="黑体"/>
          <w:sz w:val="28"/>
          <w:szCs w:val="28"/>
        </w:rPr>
      </w:pPr>
      <w:bookmarkStart w:id="86" w:name="_Toc1424707593"/>
      <w:r>
        <w:rPr>
          <w:rFonts w:hint="eastAsia" w:ascii="黑体" w:hAnsi="黑体" w:eastAsia="黑体" w:cs="黑体"/>
          <w:sz w:val="28"/>
          <w:szCs w:val="28"/>
        </w:rPr>
        <w:t>选择安装户用分布式光伏系统的建筑屋顶时，需要特别考虑哪些因素？</w:t>
      </w:r>
      <w:bookmarkEnd w:id="86"/>
    </w:p>
    <w:p w14:paraId="293EBACE">
      <w:pPr>
        <w:spacing w:line="360" w:lineRule="auto"/>
        <w:ind w:firstLine="420" w:firstLineChars="200"/>
        <w:rPr>
          <w:rFonts w:ascii="宋体" w:hAnsi="宋体" w:eastAsia="宋体" w:cs="宋体"/>
          <w:szCs w:val="21"/>
        </w:rPr>
      </w:pPr>
      <w:r>
        <w:rPr>
          <w:rFonts w:hint="eastAsia" w:ascii="宋体" w:hAnsi="宋体" w:eastAsia="宋体" w:cs="宋体"/>
          <w:szCs w:val="21"/>
        </w:rPr>
        <w:t>在建筑屋顶安装户用分布式光伏系统，增加了屋顶的承重和荷载，需要特别考虑如下因素：</w:t>
      </w:r>
    </w:p>
    <w:p w14:paraId="555DBA38">
      <w:pPr>
        <w:spacing w:line="360" w:lineRule="auto"/>
        <w:ind w:firstLine="420" w:firstLineChars="200"/>
        <w:rPr>
          <w:rFonts w:ascii="宋体" w:hAnsi="宋体" w:eastAsia="宋体" w:cs="宋体"/>
          <w:szCs w:val="21"/>
        </w:rPr>
      </w:pPr>
      <w:r>
        <w:rPr>
          <w:rFonts w:hint="eastAsia" w:ascii="宋体" w:hAnsi="宋体" w:eastAsia="宋体" w:cs="宋体"/>
          <w:szCs w:val="21"/>
        </w:rPr>
        <w:t>（1）建筑屋顶的承重和荷载是否能够满足光伏系统的设计要求，宜由原设计单位进行复核；</w:t>
      </w:r>
    </w:p>
    <w:p w14:paraId="0FF056BA">
      <w:pPr>
        <w:spacing w:line="360" w:lineRule="auto"/>
        <w:ind w:firstLine="420" w:firstLineChars="200"/>
        <w:rPr>
          <w:rFonts w:ascii="宋体" w:hAnsi="宋体" w:eastAsia="宋体" w:cs="宋体"/>
          <w:szCs w:val="21"/>
        </w:rPr>
      </w:pPr>
      <w:r>
        <w:rPr>
          <w:rFonts w:hint="eastAsia" w:ascii="宋体" w:hAnsi="宋体" w:eastAsia="宋体" w:cs="宋体"/>
          <w:szCs w:val="21"/>
        </w:rPr>
        <w:t>（2）建筑屋顶的附加物</w:t>
      </w:r>
      <w:r>
        <w:rPr>
          <w:rFonts w:hint="eastAsia" w:ascii="宋体" w:hAnsi="宋体" w:eastAsia="宋体" w:cs="宋体"/>
          <w:szCs w:val="21"/>
          <w:lang w:eastAsia="zh-CN"/>
        </w:rPr>
        <w:t>（</w:t>
      </w:r>
      <w:r>
        <w:rPr>
          <w:rFonts w:hint="eastAsia" w:ascii="宋体" w:hAnsi="宋体" w:eastAsia="宋体" w:cs="宋体"/>
          <w:szCs w:val="21"/>
        </w:rPr>
        <w:t>如排风口、电梯室</w:t>
      </w:r>
      <w:r>
        <w:rPr>
          <w:rFonts w:hint="eastAsia" w:ascii="宋体" w:hAnsi="宋体" w:eastAsia="宋体" w:cs="宋体"/>
          <w:szCs w:val="21"/>
          <w:lang w:eastAsia="zh-CN"/>
        </w:rPr>
        <w:t>）</w:t>
      </w:r>
      <w:r>
        <w:rPr>
          <w:rFonts w:hint="eastAsia" w:ascii="宋体" w:hAnsi="宋体" w:eastAsia="宋体" w:cs="宋体"/>
          <w:szCs w:val="21"/>
        </w:rPr>
        <w:t>、女儿墙等是否遮挡太阳光对光伏组件的照射；</w:t>
      </w:r>
    </w:p>
    <w:p w14:paraId="3247DB77">
      <w:pPr>
        <w:spacing w:line="360" w:lineRule="auto"/>
        <w:ind w:firstLine="420" w:firstLineChars="200"/>
        <w:rPr>
          <w:rFonts w:ascii="宋体" w:hAnsi="宋体" w:eastAsia="宋体" w:cs="宋体"/>
          <w:szCs w:val="21"/>
        </w:rPr>
      </w:pPr>
      <w:r>
        <w:rPr>
          <w:rFonts w:hint="eastAsia" w:ascii="宋体" w:hAnsi="宋体" w:eastAsia="宋体" w:cs="宋体"/>
          <w:szCs w:val="21"/>
        </w:rPr>
        <w:t>（3）建筑物的周围是否有其他高的建筑物、树、电线杆等外部因素的遮挡；</w:t>
      </w:r>
    </w:p>
    <w:p w14:paraId="438AA002">
      <w:pPr>
        <w:spacing w:line="360" w:lineRule="auto"/>
        <w:ind w:firstLine="420" w:firstLineChars="200"/>
        <w:rPr>
          <w:rFonts w:ascii="宋体" w:hAnsi="宋体" w:eastAsia="宋体" w:cs="宋体"/>
          <w:szCs w:val="21"/>
        </w:rPr>
      </w:pPr>
      <w:r>
        <w:rPr>
          <w:rFonts w:hint="eastAsia" w:ascii="宋体" w:hAnsi="宋体" w:eastAsia="宋体" w:cs="宋体"/>
          <w:szCs w:val="21"/>
        </w:rPr>
        <w:t>（4）光伏系统高出建筑屋顶，且不能影响相邻建筑的采光条件；</w:t>
      </w:r>
    </w:p>
    <w:p w14:paraId="1CC4F878">
      <w:pPr>
        <w:spacing w:line="360" w:lineRule="auto"/>
        <w:ind w:firstLine="420" w:firstLineChars="200"/>
        <w:rPr>
          <w:rFonts w:ascii="宋体" w:hAnsi="宋体" w:eastAsia="宋体" w:cs="宋体"/>
          <w:szCs w:val="21"/>
        </w:rPr>
      </w:pPr>
      <w:r>
        <w:rPr>
          <w:rFonts w:hint="eastAsia" w:ascii="宋体" w:hAnsi="宋体" w:eastAsia="宋体" w:cs="宋体"/>
          <w:szCs w:val="21"/>
        </w:rPr>
        <w:t>（5）光伏系统区域应设立明显警示标志，宜杜绝非专业人员单独进入屋顶光伏系统区域；</w:t>
      </w:r>
    </w:p>
    <w:p w14:paraId="596FDBCA">
      <w:pPr>
        <w:spacing w:line="360" w:lineRule="auto"/>
        <w:ind w:firstLine="420" w:firstLineChars="200"/>
        <w:rPr>
          <w:rFonts w:ascii="宋体" w:hAnsi="宋体" w:eastAsia="宋体" w:cs="宋体"/>
          <w:szCs w:val="21"/>
        </w:rPr>
      </w:pPr>
      <w:r>
        <w:rPr>
          <w:rFonts w:hint="eastAsia" w:ascii="宋体" w:hAnsi="宋体" w:eastAsia="宋体" w:cs="宋体"/>
          <w:szCs w:val="21"/>
        </w:rPr>
        <w:t>（6）光伏方阵的布置，应考虑留出检修维护通道，同时保证屋面安全疏散通道的畅通；</w:t>
      </w:r>
    </w:p>
    <w:p w14:paraId="1D3A8F75">
      <w:pPr>
        <w:spacing w:line="360" w:lineRule="auto"/>
        <w:ind w:firstLine="420" w:firstLineChars="200"/>
        <w:rPr>
          <w:rFonts w:ascii="宋体" w:hAnsi="宋体" w:eastAsia="宋体" w:cs="宋体"/>
          <w:szCs w:val="21"/>
        </w:rPr>
      </w:pPr>
      <w:r>
        <w:rPr>
          <w:rFonts w:hint="eastAsia" w:ascii="宋体" w:hAnsi="宋体" w:eastAsia="宋体" w:cs="宋体"/>
          <w:szCs w:val="21"/>
        </w:rPr>
        <w:t>（7）光伏组件支架的基础，不能影响屋面的雨水排放系统，同时不能破坏屋面的保温防水性能；</w:t>
      </w:r>
    </w:p>
    <w:p w14:paraId="5F67BB84">
      <w:pPr>
        <w:spacing w:line="360" w:lineRule="auto"/>
        <w:ind w:firstLine="420" w:firstLineChars="200"/>
        <w:rPr>
          <w:rFonts w:ascii="宋体" w:hAnsi="宋体" w:eastAsia="宋体" w:cs="宋体"/>
          <w:szCs w:val="21"/>
        </w:rPr>
      </w:pPr>
      <w:r>
        <w:rPr>
          <w:rFonts w:hint="eastAsia" w:ascii="宋体" w:hAnsi="宋体" w:eastAsia="宋体" w:cs="宋体"/>
          <w:szCs w:val="21"/>
        </w:rPr>
        <w:t>（8）光伏方阵不能跨越建筑的变形缝安装；</w:t>
      </w:r>
    </w:p>
    <w:p w14:paraId="11CD2788">
      <w:pPr>
        <w:spacing w:line="360" w:lineRule="auto"/>
        <w:ind w:firstLine="420" w:firstLineChars="200"/>
        <w:rPr>
          <w:rFonts w:ascii="宋体" w:hAnsi="宋体" w:eastAsia="宋体" w:cs="宋体"/>
          <w:szCs w:val="21"/>
        </w:rPr>
      </w:pPr>
      <w:r>
        <w:rPr>
          <w:rFonts w:hint="eastAsia" w:ascii="宋体" w:hAnsi="宋体" w:eastAsia="宋体" w:cs="宋体"/>
          <w:szCs w:val="21"/>
        </w:rPr>
        <w:t>（9）光伏组件与屋面之间应有一定的通风降温空间，满足组件工作温度的要求；</w:t>
      </w:r>
    </w:p>
    <w:p w14:paraId="7BAAA086">
      <w:pPr>
        <w:spacing w:line="360" w:lineRule="auto"/>
        <w:ind w:firstLine="420" w:firstLineChars="200"/>
        <w:rPr>
          <w:rFonts w:ascii="宋体" w:hAnsi="宋体" w:eastAsia="宋体" w:cs="宋体"/>
          <w:szCs w:val="21"/>
        </w:rPr>
      </w:pPr>
      <w:r>
        <w:rPr>
          <w:rFonts w:hint="eastAsia" w:ascii="宋体" w:hAnsi="宋体" w:eastAsia="宋体" w:cs="宋体"/>
          <w:szCs w:val="21"/>
        </w:rPr>
        <w:t>（10）还需兼顾光伏建筑的美观性。</w:t>
      </w:r>
    </w:p>
    <w:p w14:paraId="510DCF0B">
      <w:pPr>
        <w:numPr>
          <w:ilvl w:val="0"/>
          <w:numId w:val="1"/>
        </w:numPr>
        <w:spacing w:before="360" w:after="120" w:line="360" w:lineRule="auto"/>
        <w:outlineLvl w:val="1"/>
        <w:rPr>
          <w:rFonts w:ascii="黑体" w:hAnsi="黑体" w:eastAsia="黑体" w:cs="黑体"/>
          <w:sz w:val="28"/>
          <w:szCs w:val="28"/>
        </w:rPr>
      </w:pPr>
      <w:bookmarkStart w:id="87" w:name="_Toc1866317021"/>
      <w:r>
        <w:rPr>
          <w:rFonts w:hint="eastAsia" w:ascii="黑体" w:hAnsi="黑体" w:eastAsia="黑体" w:cs="黑体"/>
          <w:sz w:val="28"/>
          <w:szCs w:val="28"/>
        </w:rPr>
        <w:t>户用分布式光伏系统与建筑结合时如何满足建筑隔热隔音的要求？是否会影响室内采光？</w:t>
      </w:r>
      <w:bookmarkEnd w:id="87"/>
    </w:p>
    <w:p w14:paraId="4105813D">
      <w:pPr>
        <w:spacing w:line="360" w:lineRule="auto"/>
        <w:ind w:firstLine="420" w:firstLineChars="200"/>
        <w:rPr>
          <w:rFonts w:ascii="宋体" w:hAnsi="宋体" w:eastAsia="宋体" w:cs="宋体"/>
          <w:szCs w:val="21"/>
        </w:rPr>
      </w:pPr>
      <w:r>
        <w:rPr>
          <w:rFonts w:hint="eastAsia" w:ascii="宋体" w:hAnsi="宋体" w:eastAsia="宋体" w:cs="宋体"/>
          <w:szCs w:val="21"/>
        </w:rPr>
        <w:t>（1）采用不同玻璃材质和结构控制隔热和隔音。户用分布式系统设备户内型的噪声应不大于65分贝，户外型的噪声由用户和制造厂协议确定，满足广大用户的需求。与建筑结合时可设计隔音与隔热层，满足不同用户个性化需求。</w:t>
      </w:r>
    </w:p>
    <w:p w14:paraId="76EFE273">
      <w:pPr>
        <w:spacing w:line="360" w:lineRule="auto"/>
        <w:ind w:firstLine="420" w:firstLineChars="200"/>
        <w:rPr>
          <w:rFonts w:ascii="宋体" w:hAnsi="宋体" w:eastAsia="宋体" w:cs="宋体"/>
          <w:szCs w:val="21"/>
        </w:rPr>
      </w:pPr>
      <w:r>
        <w:rPr>
          <w:rFonts w:hint="eastAsia" w:ascii="宋体" w:hAnsi="宋体" w:eastAsia="宋体" w:cs="宋体"/>
          <w:szCs w:val="21"/>
        </w:rPr>
        <w:t>（2）采用不同的电池片及组件排布方式来调整透光率。分布式与建筑结合时会留出采光区域，不会影响室内采光。</w:t>
      </w:r>
    </w:p>
    <w:p w14:paraId="40D5F070">
      <w:pPr>
        <w:numPr>
          <w:ilvl w:val="0"/>
          <w:numId w:val="1"/>
        </w:numPr>
        <w:spacing w:before="360" w:after="120" w:line="360" w:lineRule="auto"/>
        <w:outlineLvl w:val="1"/>
        <w:rPr>
          <w:rFonts w:ascii="黑体" w:hAnsi="黑体" w:eastAsia="黑体" w:cs="黑体"/>
          <w:sz w:val="28"/>
          <w:szCs w:val="28"/>
        </w:rPr>
      </w:pPr>
      <w:bookmarkStart w:id="88" w:name="_Toc1570156455"/>
      <w:r>
        <w:rPr>
          <w:rFonts w:hint="eastAsia" w:ascii="黑体" w:hAnsi="黑体" w:eastAsia="黑体" w:cs="黑体"/>
          <w:sz w:val="28"/>
          <w:szCs w:val="28"/>
        </w:rPr>
        <w:t>与建筑结合的户用分布式光伏系统如何防雷？</w:t>
      </w:r>
      <w:bookmarkEnd w:id="88"/>
    </w:p>
    <w:p w14:paraId="6945E58A">
      <w:pPr>
        <w:spacing w:line="360" w:lineRule="auto"/>
        <w:ind w:firstLine="420" w:firstLineChars="200"/>
        <w:rPr>
          <w:rFonts w:ascii="宋体" w:hAnsi="宋体" w:eastAsia="宋体" w:cs="宋体"/>
          <w:szCs w:val="21"/>
        </w:rPr>
      </w:pPr>
      <w:r>
        <w:rPr>
          <w:rFonts w:hint="eastAsia" w:ascii="宋体" w:hAnsi="宋体" w:eastAsia="宋体" w:cs="宋体"/>
          <w:szCs w:val="21"/>
        </w:rPr>
        <w:t>雷电主要分为两种危害：直接雷击和感应雷击。</w:t>
      </w:r>
    </w:p>
    <w:p w14:paraId="26B91A8B">
      <w:pPr>
        <w:spacing w:line="360" w:lineRule="auto"/>
        <w:ind w:firstLine="420" w:firstLineChars="200"/>
        <w:rPr>
          <w:rFonts w:ascii="宋体" w:hAnsi="宋体" w:eastAsia="宋体" w:cs="宋体"/>
          <w:szCs w:val="21"/>
        </w:rPr>
      </w:pPr>
      <w:r>
        <w:rPr>
          <w:rFonts w:hint="eastAsia" w:ascii="宋体" w:hAnsi="宋体" w:eastAsia="宋体" w:cs="宋体"/>
          <w:szCs w:val="21"/>
        </w:rPr>
        <w:t>直击雷的防护在高大的建筑物上设立金属避雷入地导线，可将巨大的雷雨云层电荷释放掉。</w:t>
      </w:r>
    </w:p>
    <w:p w14:paraId="01F53D10">
      <w:pPr>
        <w:spacing w:line="360" w:lineRule="auto"/>
        <w:ind w:firstLine="420" w:firstLineChars="200"/>
        <w:rPr>
          <w:rFonts w:ascii="宋体" w:hAnsi="宋体" w:eastAsia="宋体" w:cs="宋体"/>
          <w:szCs w:val="21"/>
        </w:rPr>
      </w:pPr>
      <w:r>
        <w:rPr>
          <w:rFonts w:hint="eastAsia" w:ascii="宋体" w:hAnsi="宋体" w:eastAsia="宋体" w:cs="宋体"/>
          <w:szCs w:val="21"/>
        </w:rPr>
        <w:t>间接雷的防护：在光伏系统中加入防雷器，也就是在逆变器、电表箱等</w:t>
      </w:r>
      <w:r>
        <w:rPr>
          <w:rFonts w:hint="eastAsia" w:ascii="宋体" w:hAnsi="宋体" w:eastAsia="宋体" w:cs="宋体"/>
          <w:szCs w:val="21"/>
          <w:shd w:val="clear" w:fill="FFFFFF"/>
        </w:rPr>
        <w:t>电器设备</w:t>
      </w:r>
      <w:r>
        <w:rPr>
          <w:rFonts w:hint="eastAsia" w:ascii="宋体" w:hAnsi="宋体" w:eastAsia="宋体" w:cs="宋体"/>
          <w:szCs w:val="21"/>
        </w:rPr>
        <w:t>中增加防雷模块，用以防护间接雷击。</w:t>
      </w:r>
    </w:p>
    <w:p w14:paraId="4166C97B">
      <w:pPr>
        <w:numPr>
          <w:ilvl w:val="0"/>
          <w:numId w:val="1"/>
        </w:numPr>
        <w:spacing w:before="360" w:after="120" w:line="360" w:lineRule="auto"/>
        <w:outlineLvl w:val="1"/>
        <w:rPr>
          <w:rFonts w:ascii="黑体" w:hAnsi="黑体" w:eastAsia="黑体" w:cs="黑体"/>
          <w:sz w:val="28"/>
          <w:szCs w:val="28"/>
        </w:rPr>
      </w:pPr>
      <w:bookmarkStart w:id="89" w:name="_Toc542987716"/>
      <w:r>
        <w:rPr>
          <w:rFonts w:hint="eastAsia" w:ascii="黑体" w:hAnsi="黑体" w:eastAsia="黑体" w:cs="黑体"/>
          <w:sz w:val="28"/>
          <w:szCs w:val="28"/>
        </w:rPr>
        <w:t>什么是双向电表？为什么需要双向电表？</w:t>
      </w:r>
      <w:bookmarkEnd w:id="89"/>
    </w:p>
    <w:p w14:paraId="060FE22E">
      <w:pPr>
        <w:spacing w:line="360" w:lineRule="auto"/>
        <w:ind w:firstLine="420" w:firstLineChars="200"/>
        <w:rPr>
          <w:rFonts w:ascii="宋体" w:hAnsi="宋体" w:eastAsia="宋体" w:cs="宋体"/>
          <w:szCs w:val="21"/>
        </w:rPr>
      </w:pPr>
      <w:r>
        <w:rPr>
          <w:rFonts w:hint="eastAsia" w:ascii="宋体" w:hAnsi="宋体" w:eastAsia="宋体" w:cs="宋体"/>
          <w:szCs w:val="21"/>
        </w:rPr>
        <w:t>双向计量电能表就是能够计量用电和发电的电能表。功率和电能都是有方向的，从用电的角度看，耗电的算为正功率或正电能，发电的算为负功率或负电能，该电表可以通过显示屏分别读出正向电量和反向电量并将电量数据存储起来。</w:t>
      </w:r>
    </w:p>
    <w:p w14:paraId="4B14A4DC">
      <w:pPr>
        <w:spacing w:line="360" w:lineRule="auto"/>
        <w:ind w:firstLine="420" w:firstLineChars="200"/>
        <w:rPr>
          <w:rFonts w:ascii="宋体" w:hAnsi="宋体" w:eastAsia="宋体" w:cs="宋体"/>
          <w:szCs w:val="21"/>
        </w:rPr>
      </w:pPr>
      <w:r>
        <w:rPr>
          <w:rFonts w:hint="eastAsia" w:ascii="宋体" w:hAnsi="宋体" w:eastAsia="宋体" w:cs="宋体"/>
          <w:szCs w:val="21"/>
        </w:rPr>
        <w:t>安装双向电表的</w:t>
      </w:r>
      <w:r>
        <w:rPr>
          <w:rFonts w:hint="eastAsia" w:ascii="宋体" w:hAnsi="宋体" w:eastAsia="宋体" w:cs="宋体"/>
          <w:szCs w:val="21"/>
          <w:shd w:val="clear" w:fill="FFFFFF"/>
        </w:rPr>
        <w:t>原因是由于</w:t>
      </w:r>
      <w:r>
        <w:rPr>
          <w:rFonts w:hint="eastAsia" w:ascii="宋体" w:hAnsi="宋体" w:eastAsia="宋体" w:cs="宋体"/>
          <w:szCs w:val="21"/>
        </w:rPr>
        <w:t>光伏发出的电存在不能全部被用户消耗的情况，而余下的电能则需要输送给电网，电表需要计量一个数字；在光伏发电不能满足用户需求时则需要使用电网的电，这又需要计量另一个数字，普通单块电表不能达到这一要求，所以需要使用具有双向电表计量功能的智能电表。</w:t>
      </w:r>
    </w:p>
    <w:p w14:paraId="09868B27">
      <w:pPr>
        <w:numPr>
          <w:ilvl w:val="0"/>
          <w:numId w:val="1"/>
        </w:numPr>
        <w:spacing w:before="360" w:after="120" w:line="360" w:lineRule="auto"/>
        <w:outlineLvl w:val="1"/>
        <w:rPr>
          <w:rFonts w:ascii="黑体" w:hAnsi="黑体" w:eastAsia="黑体" w:cs="黑体"/>
          <w:sz w:val="28"/>
          <w:szCs w:val="28"/>
        </w:rPr>
      </w:pPr>
      <w:bookmarkStart w:id="90" w:name="_Toc1652249367"/>
      <w:r>
        <w:rPr>
          <w:rFonts w:hint="eastAsia" w:ascii="黑体" w:hAnsi="黑体" w:eastAsia="黑体" w:cs="黑体"/>
          <w:sz w:val="28"/>
          <w:szCs w:val="28"/>
        </w:rPr>
        <w:t>户用分布式光伏系统具体有效防雷措施有哪些？</w:t>
      </w:r>
      <w:bookmarkEnd w:id="90"/>
    </w:p>
    <w:p w14:paraId="0E922EAA">
      <w:pPr>
        <w:spacing w:line="360" w:lineRule="auto"/>
        <w:ind w:firstLine="420" w:firstLineChars="200"/>
        <w:rPr>
          <w:rFonts w:ascii="宋体" w:hAnsi="宋体" w:eastAsia="宋体" w:cs="宋体"/>
          <w:szCs w:val="21"/>
        </w:rPr>
      </w:pPr>
      <w:r>
        <w:rPr>
          <w:rFonts w:hint="eastAsia" w:ascii="宋体" w:hAnsi="宋体" w:eastAsia="宋体" w:cs="宋体"/>
          <w:szCs w:val="21"/>
        </w:rPr>
        <w:t>光伏</w:t>
      </w:r>
      <w:r>
        <w:rPr>
          <w:rFonts w:hint="eastAsia" w:ascii="宋体" w:hAnsi="宋体" w:eastAsia="宋体" w:cs="宋体"/>
          <w:szCs w:val="21"/>
          <w:shd w:val="clear" w:fill="FFFFFF"/>
        </w:rPr>
        <w:t>系统当</w:t>
      </w:r>
      <w:r>
        <w:rPr>
          <w:rFonts w:hint="eastAsia" w:ascii="宋体" w:hAnsi="宋体" w:eastAsia="宋体" w:cs="宋体"/>
          <w:szCs w:val="21"/>
        </w:rPr>
        <w:t xml:space="preserve">遭到雷击，会导致设备毁坏，系统无法正常运行，光伏电站的防雷击措施是必不可少的。光伏系统的防雷措施可以包括如下措施： </w:t>
      </w:r>
    </w:p>
    <w:p w14:paraId="393AFA34">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（1）光伏方阵与支架可靠连接后接地； </w:t>
      </w:r>
    </w:p>
    <w:p w14:paraId="59F38256">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（2）光伏电表箱内加装防雷器并可靠接地； </w:t>
      </w:r>
    </w:p>
    <w:p w14:paraId="7657624C">
      <w:pPr>
        <w:spacing w:line="360" w:lineRule="auto"/>
        <w:ind w:firstLine="420" w:firstLineChars="200"/>
        <w:rPr>
          <w:rFonts w:ascii="宋体" w:hAnsi="宋体" w:eastAsia="宋体" w:cs="宋体"/>
          <w:szCs w:val="21"/>
        </w:rPr>
      </w:pPr>
      <w:r>
        <w:rPr>
          <w:rFonts w:hint="eastAsia" w:ascii="宋体" w:hAnsi="宋体" w:eastAsia="宋体" w:cs="宋体"/>
          <w:szCs w:val="21"/>
        </w:rPr>
        <w:t>（3）光伏逆变器可靠接地。</w:t>
      </w:r>
    </w:p>
    <w:p w14:paraId="6E9A9E7E">
      <w:pPr>
        <w:spacing w:line="360" w:lineRule="auto"/>
        <w:ind w:firstLine="420" w:firstLineChars="200"/>
        <w:rPr>
          <w:rFonts w:ascii="宋体" w:hAnsi="宋体" w:eastAsia="宋体" w:cs="宋体"/>
          <w:szCs w:val="21"/>
        </w:rPr>
      </w:pPr>
      <w:r>
        <w:rPr>
          <w:rFonts w:hint="eastAsia" w:ascii="宋体" w:hAnsi="宋体" w:eastAsia="宋体" w:cs="宋体"/>
          <w:szCs w:val="21"/>
        </w:rPr>
        <w:t>若既有建筑物的接地系统已经很完备，在建筑物上安装的光伏系统一般无需另外铺设接地系统，而是将光伏系统的接地线与建筑物的接地系统相连；对于是否必须架设防直击雷的接闪器（避雷针），应视具体情况而定。</w:t>
      </w:r>
    </w:p>
    <w:p w14:paraId="66EB942E">
      <w:pPr>
        <w:rPr>
          <w:rFonts w:ascii="黑体" w:hAnsi="黑体" w:eastAsia="黑体" w:cs="黑体"/>
          <w:sz w:val="30"/>
          <w:szCs w:val="30"/>
        </w:rPr>
      </w:pPr>
      <w:r>
        <w:rPr>
          <w:rFonts w:hint="eastAsia" w:ascii="黑体" w:hAnsi="黑体" w:eastAsia="黑体" w:cs="黑体"/>
          <w:sz w:val="30"/>
          <w:szCs w:val="30"/>
        </w:rPr>
        <w:br w:type="page"/>
      </w:r>
    </w:p>
    <w:p w14:paraId="6F5D8C1C">
      <w:pPr>
        <w:spacing w:before="240" w:after="240"/>
        <w:outlineLvl w:val="0"/>
        <w:rPr>
          <w:rFonts w:ascii="黑体" w:hAnsi="黑体" w:eastAsia="黑体" w:cs="黑体"/>
          <w:sz w:val="30"/>
          <w:szCs w:val="30"/>
        </w:rPr>
      </w:pPr>
      <w:bookmarkStart w:id="91" w:name="_Toc825974548"/>
      <w:r>
        <w:rPr>
          <w:rFonts w:hint="eastAsia" w:ascii="黑体" w:hAnsi="黑体" w:eastAsia="黑体" w:cs="黑体"/>
          <w:sz w:val="30"/>
          <w:szCs w:val="30"/>
        </w:rPr>
        <w:t>第七篇 运行维护篇</w:t>
      </w:r>
      <w:bookmarkEnd w:id="91"/>
    </w:p>
    <w:p w14:paraId="7C301224">
      <w:pPr>
        <w:numPr>
          <w:ilvl w:val="0"/>
          <w:numId w:val="1"/>
        </w:numPr>
        <w:spacing w:before="360" w:after="120" w:line="360" w:lineRule="auto"/>
        <w:outlineLvl w:val="1"/>
        <w:rPr>
          <w:rFonts w:ascii="黑体" w:hAnsi="黑体" w:eastAsia="黑体" w:cs="黑体"/>
          <w:sz w:val="28"/>
          <w:szCs w:val="28"/>
        </w:rPr>
      </w:pPr>
      <w:bookmarkStart w:id="92" w:name="_Toc517927218"/>
      <w:r>
        <w:rPr>
          <w:rFonts w:hint="eastAsia" w:ascii="黑体" w:hAnsi="黑体" w:eastAsia="黑体" w:cs="黑体"/>
          <w:sz w:val="28"/>
          <w:szCs w:val="28"/>
        </w:rPr>
        <w:t>户用分布式光伏系统的常见故障有哪些？系统各部件可能出现哪些典型问题？</w:t>
      </w:r>
      <w:bookmarkEnd w:id="92"/>
    </w:p>
    <w:p w14:paraId="528CC3EF">
      <w:pPr>
        <w:spacing w:line="360" w:lineRule="auto"/>
        <w:ind w:firstLine="420" w:firstLineChars="200"/>
        <w:rPr>
          <w:rFonts w:ascii="宋体" w:hAnsi="宋体" w:eastAsia="宋体" w:cs="宋体"/>
          <w:szCs w:val="21"/>
        </w:rPr>
      </w:pPr>
      <w:r>
        <w:rPr>
          <w:rFonts w:hint="eastAsia" w:ascii="宋体" w:hAnsi="宋体" w:eastAsia="宋体" w:cs="宋体"/>
          <w:szCs w:val="21"/>
        </w:rPr>
        <w:t>由于电压未达到启动设定值造成逆变器无法工作、无法启动，由于组件或逆变器原因造成发电量低等；系统部件可能出现的典型问题有高电压跳闸、漏保跳闸等。</w:t>
      </w:r>
    </w:p>
    <w:p w14:paraId="33FE6A24">
      <w:pPr>
        <w:numPr>
          <w:ilvl w:val="0"/>
          <w:numId w:val="1"/>
        </w:numPr>
        <w:spacing w:before="360" w:after="120" w:line="360" w:lineRule="auto"/>
        <w:outlineLvl w:val="1"/>
        <w:rPr>
          <w:rFonts w:ascii="黑体" w:hAnsi="黑体" w:eastAsia="黑体" w:cs="黑体"/>
          <w:sz w:val="28"/>
          <w:szCs w:val="28"/>
        </w:rPr>
      </w:pPr>
      <w:bookmarkStart w:id="93" w:name="_Toc417290297"/>
      <w:r>
        <w:rPr>
          <w:rFonts w:hint="eastAsia" w:ascii="黑体" w:hAnsi="黑体" w:eastAsia="黑体" w:cs="黑体"/>
          <w:sz w:val="28"/>
          <w:szCs w:val="28"/>
        </w:rPr>
        <w:t>如何处理户用分布式光伏系统的常见故障？</w:t>
      </w:r>
      <w:bookmarkEnd w:id="93"/>
    </w:p>
    <w:p w14:paraId="137EF4C7">
      <w:pPr>
        <w:spacing w:line="360" w:lineRule="auto"/>
        <w:ind w:firstLine="420" w:firstLineChars="200"/>
        <w:rPr>
          <w:rFonts w:ascii="宋体" w:hAnsi="宋体" w:eastAsia="宋体" w:cs="宋体"/>
          <w:szCs w:val="21"/>
        </w:rPr>
      </w:pPr>
      <w:r>
        <w:rPr>
          <w:rFonts w:hint="eastAsia" w:ascii="宋体" w:hAnsi="宋体" w:eastAsia="宋体" w:cs="宋体"/>
          <w:szCs w:val="21"/>
        </w:rPr>
        <w:t>系统在质保期内出现问题时可先电话联系安装商或运维商将系统问题说明，安装商、运维商会根据用户叙述内容进行解答，如无法将故障排除会派出专人到现场进行检修。</w:t>
      </w:r>
    </w:p>
    <w:p w14:paraId="61B71A72">
      <w:pPr>
        <w:numPr>
          <w:ilvl w:val="0"/>
          <w:numId w:val="1"/>
        </w:numPr>
        <w:spacing w:before="360" w:after="120" w:line="360" w:lineRule="auto"/>
        <w:outlineLvl w:val="1"/>
        <w:rPr>
          <w:rFonts w:ascii="黑体" w:hAnsi="黑体" w:eastAsia="黑体" w:cs="黑体"/>
          <w:sz w:val="28"/>
          <w:szCs w:val="28"/>
        </w:rPr>
      </w:pPr>
      <w:bookmarkStart w:id="94" w:name="_Toc213987727"/>
      <w:r>
        <w:rPr>
          <w:rFonts w:hint="eastAsia" w:ascii="黑体" w:hAnsi="黑体" w:eastAsia="黑体" w:cs="黑体"/>
          <w:sz w:val="28"/>
          <w:szCs w:val="28"/>
        </w:rPr>
        <w:t>PID现象是什么？会发生于什么环境下的户用分布式光伏系统？如何诊断和避免影响？</w:t>
      </w:r>
      <w:bookmarkEnd w:id="94"/>
    </w:p>
    <w:p w14:paraId="1AB409D8">
      <w:pPr>
        <w:spacing w:line="360" w:lineRule="auto"/>
        <w:ind w:firstLine="420" w:firstLineChars="200"/>
        <w:rPr>
          <w:rFonts w:ascii="宋体" w:hAnsi="宋体" w:eastAsia="宋体" w:cs="宋体"/>
          <w:szCs w:val="21"/>
        </w:rPr>
      </w:pPr>
      <w:r>
        <w:rPr>
          <w:rFonts w:hint="eastAsia" w:ascii="宋体" w:hAnsi="宋体" w:eastAsia="宋体" w:cs="宋体"/>
          <w:szCs w:val="21"/>
        </w:rPr>
        <w:t>PID（Potential Induced Degradation），又称“电势诱导衰减</w:t>
      </w:r>
      <w:r>
        <w:rPr>
          <w:rFonts w:ascii="宋体" w:hAnsi="宋体" w:eastAsia="宋体" w:cs="宋体"/>
          <w:szCs w:val="21"/>
        </w:rPr>
        <w:t>”</w:t>
      </w:r>
      <w:r>
        <w:rPr>
          <w:rFonts w:hint="eastAsia" w:ascii="宋体" w:hAnsi="宋体" w:eastAsia="宋体" w:cs="宋体"/>
          <w:szCs w:val="21"/>
        </w:rPr>
        <w:t>，是指光伏组件受到外在因素诱导而产生的功率衰减现象。针对PID现象产生的机理，组件制造商研发出一系列预防PID现象发生的生产工艺，其中包括∶使用抗PID电池，增加组件复合材料的体积电阻率、降低材料的水气透过率、光伏系统负极接地等，经过试验和实际系统运行数据验证，光伏发电系统即便建立在高温高湿的环境场所中也能很好</w:t>
      </w:r>
      <w:r>
        <w:rPr>
          <w:rFonts w:hint="eastAsia" w:ascii="宋体" w:hAnsi="宋体" w:eastAsia="宋体" w:cs="宋体"/>
          <w:szCs w:val="21"/>
          <w:shd w:val="clear" w:fill="FFFFFF"/>
        </w:rPr>
        <w:t>的</w:t>
      </w:r>
      <w:r>
        <w:rPr>
          <w:rFonts w:hint="eastAsia" w:ascii="宋体" w:hAnsi="宋体" w:eastAsia="宋体" w:cs="宋体"/>
          <w:szCs w:val="21"/>
        </w:rPr>
        <w:t>规避 PID的产生。</w:t>
      </w:r>
    </w:p>
    <w:p w14:paraId="674E7258">
      <w:pPr>
        <w:numPr>
          <w:ilvl w:val="0"/>
          <w:numId w:val="1"/>
        </w:numPr>
        <w:spacing w:before="360" w:after="120" w:line="360" w:lineRule="auto"/>
        <w:outlineLvl w:val="1"/>
        <w:rPr>
          <w:rFonts w:ascii="黑体" w:hAnsi="黑体" w:eastAsia="黑体" w:cs="黑体"/>
          <w:sz w:val="28"/>
          <w:szCs w:val="28"/>
        </w:rPr>
      </w:pPr>
      <w:bookmarkStart w:id="95" w:name="_Toc502509193"/>
      <w:r>
        <w:rPr>
          <w:rFonts w:hint="eastAsia" w:ascii="黑体" w:hAnsi="黑体" w:eastAsia="黑体" w:cs="黑体"/>
          <w:sz w:val="28"/>
          <w:szCs w:val="28"/>
        </w:rPr>
        <w:t>户用分布式光伏系统的寿命有多长？</w:t>
      </w:r>
      <w:bookmarkEnd w:id="95"/>
    </w:p>
    <w:p w14:paraId="3662E583">
      <w:pPr>
        <w:spacing w:line="360" w:lineRule="auto"/>
        <w:ind w:firstLine="420" w:firstLineChars="200"/>
        <w:rPr>
          <w:rFonts w:ascii="宋体" w:hAnsi="宋体" w:eastAsia="宋体" w:cs="宋体"/>
          <w:szCs w:val="21"/>
        </w:rPr>
      </w:pPr>
      <w:r>
        <w:rPr>
          <w:rFonts w:hint="eastAsia" w:ascii="宋体" w:hAnsi="宋体" w:eastAsia="宋体" w:cs="宋体"/>
          <w:szCs w:val="21"/>
        </w:rPr>
        <w:t>系统关键设备光伏组件一般提供</w:t>
      </w:r>
      <w:r>
        <w:rPr>
          <w:rFonts w:ascii="宋体" w:hAnsi="宋体" w:eastAsia="宋体" w:cs="宋体"/>
          <w:szCs w:val="21"/>
        </w:rPr>
        <w:t>25年以上的功率质保，维护得当的系统使用寿命可以超过25年，在全球光伏应用市场，使用超过30年的光伏电站应用也不少见</w:t>
      </w:r>
      <w:r>
        <w:rPr>
          <w:rFonts w:hint="eastAsia" w:ascii="宋体" w:hAnsi="宋体" w:eastAsia="宋体" w:cs="宋体"/>
          <w:szCs w:val="21"/>
        </w:rPr>
        <w:t>。</w:t>
      </w:r>
    </w:p>
    <w:p w14:paraId="38CBC0F5">
      <w:pPr>
        <w:numPr>
          <w:ilvl w:val="0"/>
          <w:numId w:val="1"/>
        </w:numPr>
        <w:spacing w:before="360" w:after="120" w:line="360" w:lineRule="auto"/>
        <w:outlineLvl w:val="1"/>
        <w:rPr>
          <w:rFonts w:ascii="黑体" w:hAnsi="黑体" w:eastAsia="黑体" w:cs="黑体"/>
          <w:sz w:val="28"/>
          <w:szCs w:val="28"/>
        </w:rPr>
      </w:pPr>
      <w:bookmarkStart w:id="96" w:name="_Toc1065741215"/>
      <w:r>
        <w:rPr>
          <w:rFonts w:hint="eastAsia" w:ascii="黑体" w:hAnsi="黑体" w:eastAsia="黑体" w:cs="黑体"/>
          <w:sz w:val="28"/>
          <w:szCs w:val="28"/>
        </w:rPr>
        <w:t>导致光伏发电系统效率下降和损失的主要因素有哪些？</w:t>
      </w:r>
      <w:bookmarkEnd w:id="96"/>
    </w:p>
    <w:p w14:paraId="495BA876">
      <w:pPr>
        <w:spacing w:line="360" w:lineRule="auto"/>
        <w:ind w:firstLine="420" w:firstLineChars="200"/>
        <w:rPr>
          <w:rFonts w:ascii="宋体" w:hAnsi="宋体" w:eastAsia="宋体" w:cs="宋体"/>
          <w:szCs w:val="21"/>
        </w:rPr>
      </w:pPr>
      <w:r>
        <w:rPr>
          <w:rFonts w:hint="eastAsia" w:ascii="宋体" w:hAnsi="宋体" w:eastAsia="宋体" w:cs="宋体"/>
          <w:szCs w:val="21"/>
        </w:rPr>
        <w:t>光伏发电系统效率受外界影响有所损失，包括遮挡、灰尘、组件衰减、温度影响、组件匹配、MPPT精度、逆变器效率、直流和交流线路损失等，如下图所示：</w:t>
      </w:r>
    </w:p>
    <w:p w14:paraId="53C1AB8C">
      <w:pPr>
        <w:spacing w:line="360" w:lineRule="auto"/>
        <w:rPr>
          <w:rFonts w:ascii="宋体" w:hAnsi="宋体" w:eastAsia="宋体" w:cs="宋体"/>
          <w:szCs w:val="21"/>
        </w:rPr>
      </w:pPr>
      <w:r>
        <w:rPr>
          <w:rFonts w:hint="eastAsia" w:ascii="宋体" w:hAnsi="宋体" w:eastAsia="宋体" w:cs="宋体"/>
          <w:szCs w:val="21"/>
        </w:rPr>
        <w:drawing>
          <wp:inline distT="0" distB="0" distL="114300" distR="114300">
            <wp:extent cx="5264785" cy="2802890"/>
            <wp:effectExtent l="0" t="0" r="5715" b="3810"/>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42"/>
                    <a:stretch>
                      <a:fillRect/>
                    </a:stretch>
                  </pic:blipFill>
                  <pic:spPr>
                    <a:xfrm>
                      <a:off x="0" y="0"/>
                      <a:ext cx="5264785" cy="2802890"/>
                    </a:xfrm>
                    <a:prstGeom prst="rect">
                      <a:avLst/>
                    </a:prstGeom>
                  </pic:spPr>
                </pic:pic>
              </a:graphicData>
            </a:graphic>
          </wp:inline>
        </w:drawing>
      </w:r>
    </w:p>
    <w:p w14:paraId="5924D8E8">
      <w:pPr>
        <w:spacing w:line="360" w:lineRule="auto"/>
        <w:ind w:firstLine="420" w:firstLineChars="200"/>
        <w:rPr>
          <w:rFonts w:ascii="宋体" w:hAnsi="宋体" w:eastAsia="宋体" w:cs="宋体"/>
          <w:szCs w:val="21"/>
        </w:rPr>
      </w:pPr>
      <w:r>
        <w:rPr>
          <w:rFonts w:hint="eastAsia" w:ascii="宋体" w:hAnsi="宋体" w:eastAsia="宋体" w:cs="宋体"/>
          <w:szCs w:val="21"/>
        </w:rPr>
        <w:t>每个因素对效率的影响也不同，在项目前期要注意系统的最优化设计，项目运行过</w:t>
      </w:r>
      <w:r>
        <w:rPr>
          <w:rFonts w:hint="eastAsia" w:ascii="宋体" w:hAnsi="宋体" w:eastAsia="宋体" w:cs="宋体"/>
          <w:szCs w:val="21"/>
          <w:shd w:val="clear" w:fill="FFFFFF"/>
          <w:lang w:eastAsia="zh-CN"/>
        </w:rPr>
        <w:t>程中</w:t>
      </w:r>
      <w:r>
        <w:rPr>
          <w:rFonts w:hint="eastAsia" w:ascii="宋体" w:hAnsi="宋体" w:eastAsia="宋体" w:cs="宋体"/>
          <w:szCs w:val="21"/>
        </w:rPr>
        <w:t>采取一定的措施减少灰尘等遮挡对系统的影响。</w:t>
      </w:r>
    </w:p>
    <w:p w14:paraId="0C65CFA1">
      <w:pPr>
        <w:numPr>
          <w:ilvl w:val="0"/>
          <w:numId w:val="1"/>
        </w:numPr>
        <w:spacing w:before="360" w:after="120" w:line="360" w:lineRule="auto"/>
        <w:outlineLvl w:val="1"/>
        <w:rPr>
          <w:rFonts w:ascii="黑体" w:hAnsi="黑体" w:eastAsia="黑体" w:cs="黑体"/>
          <w:sz w:val="28"/>
          <w:szCs w:val="28"/>
        </w:rPr>
      </w:pPr>
      <w:bookmarkStart w:id="97" w:name="_Toc1094325300"/>
      <w:r>
        <w:rPr>
          <w:rFonts w:hint="eastAsia" w:ascii="黑体" w:hAnsi="黑体" w:eastAsia="黑体" w:cs="黑体"/>
          <w:sz w:val="28"/>
          <w:szCs w:val="28"/>
        </w:rPr>
        <w:t>在屋顶资源一定的情况下，如何提高户用分布式光伏系统发电量？</w:t>
      </w:r>
      <w:bookmarkEnd w:id="97"/>
    </w:p>
    <w:p w14:paraId="159E1B8D">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户用分布式光伏系统主要受组件、逆变器、电缆、方阵设计倾角、组件清洁程度等因素影响，在屋面资源一定的情况下提高系统发电量主要可从以下四个方面考虑：</w:t>
      </w:r>
    </w:p>
    <w:p w14:paraId="0D3172B6">
      <w:pPr>
        <w:spacing w:line="360" w:lineRule="auto"/>
        <w:ind w:firstLine="420" w:firstLineChars="200"/>
        <w:rPr>
          <w:rFonts w:ascii="宋体" w:hAnsi="宋体" w:eastAsia="宋体" w:cs="宋体"/>
          <w:szCs w:val="21"/>
        </w:rPr>
      </w:pPr>
      <w:r>
        <w:rPr>
          <w:rFonts w:hint="eastAsia" w:ascii="宋体" w:hAnsi="宋体" w:eastAsia="宋体" w:cs="宋体"/>
          <w:szCs w:val="21"/>
        </w:rPr>
        <w:t>（1）优质产品</w:t>
      </w:r>
    </w:p>
    <w:p w14:paraId="3124D571">
      <w:pPr>
        <w:spacing w:line="360" w:lineRule="auto"/>
        <w:ind w:firstLine="420" w:firstLineChars="200"/>
        <w:rPr>
          <w:rFonts w:ascii="宋体" w:hAnsi="宋体" w:eastAsia="宋体" w:cs="宋体"/>
          <w:szCs w:val="21"/>
        </w:rPr>
      </w:pPr>
      <w:r>
        <w:rPr>
          <w:rFonts w:hint="eastAsia" w:ascii="宋体" w:hAnsi="宋体" w:eastAsia="宋体" w:cs="宋体"/>
          <w:szCs w:val="21"/>
        </w:rPr>
        <w:t>选择行业知名品牌、售后质保佳、获得检测认证证书的产品。</w:t>
      </w:r>
    </w:p>
    <w:p w14:paraId="7407A879">
      <w:pPr>
        <w:spacing w:line="360" w:lineRule="auto"/>
        <w:ind w:firstLine="420" w:firstLineChars="200"/>
        <w:rPr>
          <w:rFonts w:ascii="宋体" w:hAnsi="宋体" w:eastAsia="宋体" w:cs="宋体"/>
          <w:szCs w:val="21"/>
        </w:rPr>
      </w:pPr>
      <w:r>
        <w:rPr>
          <w:rFonts w:hint="eastAsia" w:ascii="宋体" w:hAnsi="宋体" w:eastAsia="宋体" w:cs="宋体"/>
          <w:szCs w:val="21"/>
        </w:rPr>
        <w:t>（2）最佳方阵朝向和倾角设计</w:t>
      </w:r>
    </w:p>
    <w:p w14:paraId="553957FE">
      <w:pPr>
        <w:spacing w:line="360" w:lineRule="auto"/>
        <w:ind w:firstLine="420" w:firstLineChars="200"/>
        <w:rPr>
          <w:rFonts w:ascii="宋体" w:hAnsi="宋体" w:eastAsia="宋体" w:cs="宋体"/>
          <w:szCs w:val="21"/>
        </w:rPr>
      </w:pPr>
      <w:r>
        <w:rPr>
          <w:rFonts w:hint="eastAsia" w:ascii="宋体" w:hAnsi="宋体" w:eastAsia="宋体" w:cs="宋体"/>
          <w:szCs w:val="21"/>
        </w:rPr>
        <w:t>在条件允许的情况下，尽可能做到方阵最佳朝向和倾角设计，要考虑屋顶面积资源、装机容量、维护方便、投资等各种因素，给予综合优化分析和设计。</w:t>
      </w:r>
    </w:p>
    <w:p w14:paraId="2E943BA7">
      <w:pPr>
        <w:spacing w:line="360" w:lineRule="auto"/>
        <w:ind w:firstLine="420" w:firstLineChars="200"/>
        <w:rPr>
          <w:rFonts w:ascii="宋体" w:hAnsi="宋体" w:eastAsia="宋体" w:cs="宋体"/>
          <w:szCs w:val="21"/>
        </w:rPr>
      </w:pPr>
      <w:r>
        <w:rPr>
          <w:rFonts w:hint="eastAsia" w:ascii="宋体" w:hAnsi="宋体" w:eastAsia="宋体" w:cs="宋体"/>
          <w:szCs w:val="21"/>
        </w:rPr>
        <w:t>（3）降低系统损耗</w:t>
      </w:r>
    </w:p>
    <w:p w14:paraId="02363EEC">
      <w:pPr>
        <w:spacing w:line="360" w:lineRule="auto"/>
        <w:ind w:firstLine="420" w:firstLineChars="200"/>
        <w:rPr>
          <w:rFonts w:ascii="宋体" w:hAnsi="宋体" w:eastAsia="宋体" w:cs="宋体"/>
          <w:szCs w:val="21"/>
        </w:rPr>
      </w:pPr>
      <w:r>
        <w:rPr>
          <w:rFonts w:hint="eastAsia" w:ascii="宋体" w:hAnsi="宋体" w:eastAsia="宋体" w:cs="宋体"/>
          <w:szCs w:val="21"/>
        </w:rPr>
        <w:t>优化系统设计：优化方阵设计，减少或避免阴影遮挡；优化光伏组件与逆变器之间电压，电流匹配，提升MPPT效率。</w:t>
      </w:r>
    </w:p>
    <w:p w14:paraId="6E722E5A">
      <w:pPr>
        <w:spacing w:line="360" w:lineRule="auto"/>
        <w:ind w:firstLine="420" w:firstLineChars="200"/>
        <w:rPr>
          <w:rFonts w:ascii="宋体" w:hAnsi="宋体" w:eastAsia="宋体" w:cs="宋体"/>
          <w:szCs w:val="21"/>
        </w:rPr>
      </w:pPr>
      <w:r>
        <w:rPr>
          <w:rFonts w:hint="eastAsia" w:ascii="宋体" w:hAnsi="宋体" w:eastAsia="宋体" w:cs="宋体"/>
          <w:szCs w:val="21"/>
        </w:rPr>
        <w:t>（4）减少各种电缆及开关器件传输损耗</w:t>
      </w:r>
    </w:p>
    <w:p w14:paraId="0E943A47">
      <w:pPr>
        <w:spacing w:line="360" w:lineRule="auto"/>
        <w:ind w:firstLine="420" w:firstLineChars="200"/>
        <w:rPr>
          <w:rFonts w:ascii="宋体" w:hAnsi="宋体" w:eastAsia="宋体" w:cs="宋体"/>
          <w:szCs w:val="21"/>
        </w:rPr>
      </w:pPr>
      <w:r>
        <w:rPr>
          <w:rFonts w:hint="eastAsia" w:ascii="宋体" w:hAnsi="宋体" w:eastAsia="宋体" w:cs="宋体"/>
          <w:szCs w:val="21"/>
        </w:rPr>
        <w:t>注重减少组件失配：组件电流分档，减少“木桶效应</w:t>
      </w:r>
      <w:r>
        <w:rPr>
          <w:rFonts w:ascii="宋体" w:hAnsi="宋体" w:eastAsia="宋体" w:cs="宋体"/>
          <w:szCs w:val="21"/>
        </w:rPr>
        <w:t>”</w:t>
      </w:r>
      <w:r>
        <w:rPr>
          <w:rFonts w:hint="eastAsia" w:ascii="宋体" w:hAnsi="宋体" w:eastAsia="宋体" w:cs="宋体"/>
          <w:szCs w:val="21"/>
        </w:rPr>
        <w:t>引起的输出电流影响。</w:t>
      </w:r>
    </w:p>
    <w:p w14:paraId="62A60842">
      <w:pPr>
        <w:spacing w:line="360" w:lineRule="auto"/>
        <w:ind w:firstLine="420" w:firstLineChars="200"/>
        <w:rPr>
          <w:rFonts w:ascii="宋体" w:hAnsi="宋体" w:eastAsia="宋体" w:cs="宋体"/>
          <w:szCs w:val="21"/>
        </w:rPr>
      </w:pPr>
      <w:r>
        <w:rPr>
          <w:rFonts w:hint="eastAsia" w:ascii="宋体" w:hAnsi="宋体" w:eastAsia="宋体" w:cs="宋体"/>
          <w:szCs w:val="21"/>
        </w:rPr>
        <w:t>（5）维护与清洁</w:t>
      </w:r>
    </w:p>
    <w:p w14:paraId="62FF98ED">
      <w:pPr>
        <w:spacing w:line="360" w:lineRule="auto"/>
        <w:ind w:firstLine="420" w:firstLineChars="200"/>
        <w:rPr>
          <w:rFonts w:ascii="宋体" w:hAnsi="宋体" w:eastAsia="宋体" w:cs="宋体"/>
          <w:szCs w:val="21"/>
        </w:rPr>
      </w:pPr>
      <w:r>
        <w:rPr>
          <w:rFonts w:hint="eastAsia" w:ascii="宋体" w:hAnsi="宋体" w:eastAsia="宋体" w:cs="宋体"/>
          <w:szCs w:val="21"/>
        </w:rPr>
        <w:t>定期喷淋清洗组件，可明显提高发电量。有条件的单位，可增加对组件喷淋系统。</w:t>
      </w:r>
    </w:p>
    <w:p w14:paraId="639B20A9">
      <w:pPr>
        <w:numPr>
          <w:ilvl w:val="0"/>
          <w:numId w:val="1"/>
        </w:numPr>
        <w:spacing w:before="360" w:after="120" w:line="360" w:lineRule="auto"/>
        <w:outlineLvl w:val="1"/>
        <w:rPr>
          <w:rFonts w:ascii="黑体" w:hAnsi="黑体" w:eastAsia="黑体" w:cs="黑体"/>
          <w:sz w:val="28"/>
          <w:szCs w:val="28"/>
        </w:rPr>
      </w:pPr>
      <w:bookmarkStart w:id="98" w:name="_Toc542615367"/>
      <w:r>
        <w:rPr>
          <w:rFonts w:hint="eastAsia" w:ascii="黑体" w:hAnsi="黑体" w:eastAsia="黑体" w:cs="黑体"/>
          <w:sz w:val="28"/>
          <w:szCs w:val="28"/>
        </w:rPr>
        <w:t>如何降低户用分布式光伏系统的维护成本？</w:t>
      </w:r>
      <w:bookmarkEnd w:id="98"/>
    </w:p>
    <w:p w14:paraId="5ED1B073">
      <w:pPr>
        <w:spacing w:line="360" w:lineRule="auto"/>
        <w:ind w:firstLine="420" w:firstLineChars="200"/>
        <w:rPr>
          <w:rFonts w:ascii="宋体" w:hAnsi="宋体" w:eastAsia="宋体" w:cs="宋体"/>
          <w:szCs w:val="21"/>
        </w:rPr>
      </w:pPr>
      <w:r>
        <w:rPr>
          <w:rFonts w:hint="eastAsia" w:ascii="宋体" w:hAnsi="宋体" w:eastAsia="宋体" w:cs="宋体"/>
          <w:szCs w:val="21"/>
        </w:rPr>
        <w:t>建议选择市面上口碑好、售后服务好的光伏产品，合格的产品能降低故障的发生率，用户应严格遵守系统产品的使用手册，建议定期请专业运维人员对系统进行检测和清洁维护。针对提供电站全生命周期运维服务的电站。</w:t>
      </w:r>
    </w:p>
    <w:p w14:paraId="25A6F650">
      <w:pPr>
        <w:numPr>
          <w:ilvl w:val="0"/>
          <w:numId w:val="1"/>
        </w:numPr>
        <w:spacing w:before="360" w:after="120" w:line="360" w:lineRule="auto"/>
        <w:outlineLvl w:val="1"/>
        <w:rPr>
          <w:rFonts w:ascii="黑体" w:hAnsi="黑体" w:eastAsia="黑体" w:cs="黑体"/>
          <w:sz w:val="28"/>
          <w:szCs w:val="28"/>
        </w:rPr>
      </w:pPr>
      <w:bookmarkStart w:id="99" w:name="_Toc693065694"/>
      <w:r>
        <w:rPr>
          <w:rFonts w:hint="eastAsia" w:ascii="黑体" w:hAnsi="黑体" w:eastAsia="黑体" w:cs="黑体"/>
          <w:sz w:val="28"/>
          <w:szCs w:val="28"/>
        </w:rPr>
        <w:t>系统后期维护怎么处理，多久维护一次？怎样维护？</w:t>
      </w:r>
      <w:bookmarkEnd w:id="99"/>
    </w:p>
    <w:p w14:paraId="1EE77EFF">
      <w:pPr>
        <w:spacing w:line="360" w:lineRule="auto"/>
        <w:ind w:firstLine="420" w:firstLineChars="200"/>
        <w:rPr>
          <w:rFonts w:ascii="宋体" w:hAnsi="宋体" w:eastAsia="宋体" w:cs="宋体"/>
          <w:szCs w:val="21"/>
        </w:rPr>
      </w:pPr>
      <w:r>
        <w:rPr>
          <w:rFonts w:hint="eastAsia" w:ascii="宋体" w:hAnsi="宋体" w:eastAsia="宋体" w:cs="宋体"/>
          <w:szCs w:val="21"/>
        </w:rPr>
        <w:t>根据产品供应商的使用说明书对需要定期检查的部件进行维护，系统主要的维护工作是擦拭组件，雨水较大的地区一般不需要人工擦拭，非雨季需要对电站每年进行巡检一次并结合电站发电及脏污情况来制定清洗计划以保证电站正常发电。降尘量较大的地区可以增加清洁的次数，降雪量大的地区应及时将厚重积雪去除，避免影响发电量和雪融化后产生的不均匀遮挡，及时清理遮挡组件的树木或杂物等。</w:t>
      </w:r>
    </w:p>
    <w:p w14:paraId="434B8D20">
      <w:pPr>
        <w:numPr>
          <w:ilvl w:val="0"/>
          <w:numId w:val="1"/>
        </w:numPr>
        <w:spacing w:before="360" w:after="120" w:line="360" w:lineRule="auto"/>
        <w:outlineLvl w:val="1"/>
        <w:rPr>
          <w:rFonts w:ascii="黑体" w:hAnsi="黑体" w:eastAsia="黑体" w:cs="黑体"/>
          <w:sz w:val="28"/>
          <w:szCs w:val="28"/>
        </w:rPr>
      </w:pPr>
      <w:bookmarkStart w:id="100" w:name="_Toc514175457"/>
      <w:r>
        <w:rPr>
          <w:rFonts w:hint="eastAsia" w:ascii="黑体" w:hAnsi="黑体" w:eastAsia="黑体" w:cs="黑体"/>
          <w:sz w:val="28"/>
          <w:szCs w:val="28"/>
        </w:rPr>
        <w:t>清洁光伏组件时用清水冲洗和简单的擦拭就行吗？用水擦拭的时候会不会有触电的危险？</w:t>
      </w:r>
      <w:bookmarkEnd w:id="100"/>
    </w:p>
    <w:p w14:paraId="5E0F45BC">
      <w:pPr>
        <w:spacing w:line="360" w:lineRule="auto"/>
        <w:ind w:firstLine="420" w:firstLineChars="200"/>
        <w:rPr>
          <w:rFonts w:ascii="宋体" w:hAnsi="宋体" w:eastAsia="宋体" w:cs="宋体"/>
          <w:szCs w:val="21"/>
        </w:rPr>
      </w:pPr>
      <w:r>
        <w:rPr>
          <w:rFonts w:hint="eastAsia" w:ascii="宋体" w:hAnsi="宋体" w:eastAsia="宋体" w:cs="宋体"/>
          <w:szCs w:val="21"/>
        </w:rPr>
        <w:t>为了避免在高温和强烈光照下擦拭组件对人身的电击伤害以及可能对组件的破坏，建议在早晨或者下午较晚的时候进行组件清洁工作，建议清洁光伏组件玻璃表面时用柔软的刷子、干净温和的水，清洁时使用的力度要小，以避免损坏玻璃表面，有镀膜玻璃的组件要注意避免损坏镀膜层，或者联系专业运维商，由运维商采用专业的清洗工具对组件进行全方位清洗。</w:t>
      </w:r>
    </w:p>
    <w:p w14:paraId="44393A78">
      <w:pPr>
        <w:numPr>
          <w:ilvl w:val="0"/>
          <w:numId w:val="1"/>
        </w:numPr>
        <w:spacing w:before="360" w:after="120" w:line="360" w:lineRule="auto"/>
        <w:outlineLvl w:val="1"/>
        <w:rPr>
          <w:rFonts w:ascii="黑体" w:hAnsi="黑体" w:eastAsia="黑体" w:cs="黑体"/>
          <w:sz w:val="28"/>
          <w:szCs w:val="28"/>
        </w:rPr>
      </w:pPr>
      <w:bookmarkStart w:id="101" w:name="_Toc1250095514"/>
      <w:r>
        <w:rPr>
          <w:rFonts w:hint="eastAsia" w:ascii="黑体" w:hAnsi="黑体" w:eastAsia="黑体" w:cs="黑体"/>
          <w:sz w:val="28"/>
          <w:szCs w:val="28"/>
        </w:rPr>
        <w:t>如何正确选择维护时间？</w:t>
      </w:r>
      <w:bookmarkEnd w:id="101"/>
    </w:p>
    <w:p w14:paraId="27E599AA">
      <w:pPr>
        <w:spacing w:line="360" w:lineRule="auto"/>
        <w:ind w:firstLine="420" w:firstLineChars="200"/>
        <w:rPr>
          <w:rFonts w:ascii="宋体" w:hAnsi="宋体" w:eastAsia="宋体" w:cs="宋体"/>
          <w:szCs w:val="21"/>
        </w:rPr>
      </w:pPr>
      <w:r>
        <w:rPr>
          <w:rFonts w:hint="eastAsia" w:ascii="宋体" w:hAnsi="宋体" w:eastAsia="宋体" w:cs="宋体"/>
          <w:szCs w:val="21"/>
        </w:rPr>
        <w:t>优先选择清晨或傍晚光线弱系统未运行的时候对系统进行维护，维护前做好防护措施佩戴绝缘手套使用绝缘工具。</w:t>
      </w:r>
    </w:p>
    <w:p w14:paraId="62F4969C">
      <w:pPr>
        <w:numPr>
          <w:ilvl w:val="0"/>
          <w:numId w:val="1"/>
        </w:numPr>
        <w:spacing w:before="360" w:after="120" w:line="360" w:lineRule="auto"/>
        <w:outlineLvl w:val="1"/>
        <w:rPr>
          <w:rFonts w:ascii="黑体" w:hAnsi="黑体" w:eastAsia="黑体" w:cs="黑体"/>
          <w:sz w:val="28"/>
          <w:szCs w:val="28"/>
        </w:rPr>
      </w:pPr>
      <w:bookmarkStart w:id="102" w:name="_Toc1267228299"/>
      <w:r>
        <w:rPr>
          <w:rFonts w:hint="eastAsia" w:ascii="黑体" w:hAnsi="黑体" w:eastAsia="黑体" w:cs="黑体"/>
          <w:sz w:val="28"/>
          <w:szCs w:val="28"/>
        </w:rPr>
        <w:t>如何发现光伏阵列中某一块光伏组件出现故障？</w:t>
      </w:r>
      <w:bookmarkEnd w:id="102"/>
    </w:p>
    <w:p w14:paraId="698ABF28">
      <w:pPr>
        <w:spacing w:line="360" w:lineRule="auto"/>
        <w:ind w:firstLine="420" w:firstLineChars="200"/>
        <w:rPr>
          <w:rFonts w:ascii="宋体" w:hAnsi="宋体" w:eastAsia="宋体" w:cs="宋体"/>
          <w:szCs w:val="21"/>
        </w:rPr>
      </w:pPr>
      <w:r>
        <w:rPr>
          <w:rFonts w:hint="eastAsia" w:ascii="宋体" w:hAnsi="宋体" w:eastAsia="宋体" w:cs="宋体"/>
          <w:szCs w:val="21"/>
        </w:rPr>
        <w:t>当用户发现在相同时间系统的发电量有所降低，或与邻近安装相同的发电系统相比有所降低，则系统可能存在异常，用户可通过逆变器APP的监控数据的异常波动及时发现光伏阵列中某一组串是否出现故障，然后联系专业人员用钳形表、热成像仪等专业化设备对系统进行诊断，最终确定系统中出现问题的组件。</w:t>
      </w:r>
    </w:p>
    <w:p w14:paraId="69D37487">
      <w:pPr>
        <w:numPr>
          <w:ilvl w:val="0"/>
          <w:numId w:val="1"/>
        </w:numPr>
        <w:spacing w:before="360" w:after="120" w:line="360" w:lineRule="auto"/>
        <w:outlineLvl w:val="1"/>
        <w:rPr>
          <w:rFonts w:ascii="黑体" w:hAnsi="黑体" w:eastAsia="黑体" w:cs="黑体"/>
          <w:sz w:val="28"/>
          <w:szCs w:val="28"/>
        </w:rPr>
      </w:pPr>
      <w:bookmarkStart w:id="103" w:name="_Toc718410172"/>
      <w:r>
        <w:rPr>
          <w:rFonts w:hint="eastAsia" w:ascii="黑体" w:hAnsi="黑体" w:eastAsia="黑体" w:cs="黑体"/>
          <w:sz w:val="28"/>
          <w:szCs w:val="28"/>
        </w:rPr>
        <w:t>光伏组件上的房屋阴影、树叶甚至鸟粪的遮挡会对发电系统造成影响吗？</w:t>
      </w:r>
      <w:bookmarkEnd w:id="103"/>
    </w:p>
    <w:p w14:paraId="768CCAC5">
      <w:pPr>
        <w:spacing w:line="360" w:lineRule="auto"/>
        <w:ind w:firstLine="420" w:firstLineChars="200"/>
        <w:rPr>
          <w:rFonts w:ascii="宋体" w:hAnsi="宋体" w:eastAsia="宋体" w:cs="宋体"/>
          <w:szCs w:val="21"/>
        </w:rPr>
      </w:pPr>
      <w:r>
        <w:rPr>
          <w:rFonts w:hint="eastAsia" w:ascii="宋体" w:hAnsi="宋体" w:eastAsia="宋体" w:cs="宋体"/>
          <w:szCs w:val="21"/>
        </w:rPr>
        <w:t>光伏组件上的房屋阴影、树叶甚至鸟粪的遮挡会对发电系统造成比较大的影响，每个组件所用光伏电池片的电特性基本一致，否则将在电性能不好或被遮挡的电池片上产生所谓热斑效应。一串联支路中被遮挡的光伏电池片，将被当作负载消耗其他有光照的光伏电池片所产生的能量，被遮挡的光伏电池片此时会发热，这就是热斑现象，这种现象严重的情况下会损坏光伏组件。为了避免串联支路的热斑，需要在光伏组件上加装旁路二极管，为了防止并联回路的热斑，则需要在每一路光伏组串上安装直流保险。即使没有热斑效应产生，光伏电池片的遮挡也会影响到发电量。</w:t>
      </w:r>
    </w:p>
    <w:p w14:paraId="2E7428E9">
      <w:pPr>
        <w:numPr>
          <w:ilvl w:val="0"/>
          <w:numId w:val="1"/>
        </w:numPr>
        <w:spacing w:before="360" w:after="120" w:line="360" w:lineRule="auto"/>
        <w:outlineLvl w:val="1"/>
        <w:rPr>
          <w:rFonts w:ascii="黑体" w:hAnsi="黑体" w:eastAsia="黑体" w:cs="黑体"/>
          <w:sz w:val="28"/>
          <w:szCs w:val="28"/>
        </w:rPr>
      </w:pPr>
      <w:bookmarkStart w:id="104" w:name="_Toc1722683603"/>
      <w:r>
        <w:rPr>
          <w:rFonts w:hint="eastAsia" w:ascii="黑体" w:hAnsi="黑体" w:eastAsia="黑体" w:cs="黑体"/>
          <w:sz w:val="28"/>
          <w:szCs w:val="28"/>
        </w:rPr>
        <w:t>为防止光伏组件遭重物撞击，能不能给光伏阵列加装铁丝防护网？</w:t>
      </w:r>
      <w:bookmarkEnd w:id="104"/>
    </w:p>
    <w:p w14:paraId="4DE051EB">
      <w:pPr>
        <w:spacing w:line="360" w:lineRule="auto"/>
        <w:ind w:firstLine="420" w:firstLineChars="200"/>
        <w:rPr>
          <w:rFonts w:ascii="宋体" w:hAnsi="宋体" w:eastAsia="宋体" w:cs="宋体"/>
          <w:szCs w:val="21"/>
        </w:rPr>
      </w:pPr>
      <w:r>
        <w:rPr>
          <w:rFonts w:hint="eastAsia" w:ascii="宋体" w:hAnsi="宋体" w:eastAsia="宋体" w:cs="宋体"/>
          <w:szCs w:val="21"/>
        </w:rPr>
        <w:t>不建议安装铁丝防护网，因为给光伏阵列加装铁丝防护网可能会给组件局部造成遮挡，形成热斑效应，对整个光伏电站的发电效率造成影响。另外，由于合格的光伏组件均已通过冰球撞击</w:t>
      </w:r>
      <w:r>
        <w:rPr>
          <w:rFonts w:hint="eastAsia" w:ascii="宋体" w:hAnsi="宋体" w:eastAsia="宋体" w:cs="宋体"/>
          <w:szCs w:val="21"/>
          <w:shd w:val="clear" w:fill="FFFFFF"/>
          <w:lang w:eastAsia="zh-CN"/>
        </w:rPr>
        <w:t>试验</w:t>
      </w:r>
      <w:r>
        <w:rPr>
          <w:rFonts w:hint="eastAsia" w:ascii="宋体" w:hAnsi="宋体" w:eastAsia="宋体" w:cs="宋体"/>
          <w:szCs w:val="21"/>
        </w:rPr>
        <w:t>，一般情况下的撞击不会影响组件的性能。</w:t>
      </w:r>
    </w:p>
    <w:p w14:paraId="6DF473B8">
      <w:pPr>
        <w:numPr>
          <w:ilvl w:val="0"/>
          <w:numId w:val="1"/>
        </w:numPr>
        <w:spacing w:before="360" w:after="120" w:line="360" w:lineRule="auto"/>
        <w:outlineLvl w:val="1"/>
        <w:rPr>
          <w:rFonts w:ascii="黑体" w:hAnsi="黑体" w:eastAsia="黑体" w:cs="黑体"/>
          <w:sz w:val="28"/>
          <w:szCs w:val="28"/>
        </w:rPr>
      </w:pPr>
      <w:bookmarkStart w:id="105" w:name="_Toc411119420"/>
      <w:r>
        <w:rPr>
          <w:rFonts w:hint="eastAsia" w:ascii="黑体" w:hAnsi="黑体" w:eastAsia="黑体" w:cs="黑体"/>
          <w:sz w:val="28"/>
          <w:szCs w:val="28"/>
        </w:rPr>
        <w:t>烈日当空，易损器件坏了需立即更换吗？</w:t>
      </w:r>
      <w:bookmarkEnd w:id="105"/>
    </w:p>
    <w:p w14:paraId="75D0EED2">
      <w:pPr>
        <w:spacing w:line="360" w:lineRule="auto"/>
        <w:ind w:firstLine="420" w:firstLineChars="200"/>
        <w:rPr>
          <w:rFonts w:ascii="宋体" w:hAnsi="宋体" w:eastAsia="宋体" w:cs="宋体"/>
          <w:szCs w:val="21"/>
        </w:rPr>
      </w:pPr>
      <w:r>
        <w:rPr>
          <w:rFonts w:hint="eastAsia" w:ascii="宋体" w:hAnsi="宋体" w:eastAsia="宋体" w:cs="宋体"/>
          <w:szCs w:val="21"/>
        </w:rPr>
        <w:t>不能够立即更换，如要更换建议在早晨或者下午较晚的时候进行。应及时联系电站运维人员，由专业人员前往更换。</w:t>
      </w:r>
    </w:p>
    <w:p w14:paraId="09A755E6">
      <w:pPr>
        <w:numPr>
          <w:ilvl w:val="0"/>
          <w:numId w:val="1"/>
        </w:numPr>
        <w:spacing w:before="360" w:after="120" w:line="360" w:lineRule="auto"/>
        <w:outlineLvl w:val="1"/>
        <w:rPr>
          <w:rFonts w:ascii="黑体" w:hAnsi="黑体" w:eastAsia="黑体" w:cs="黑体"/>
          <w:sz w:val="28"/>
          <w:szCs w:val="28"/>
        </w:rPr>
      </w:pPr>
      <w:bookmarkStart w:id="106" w:name="_Toc1112333414"/>
      <w:r>
        <w:rPr>
          <w:rFonts w:hint="eastAsia" w:ascii="黑体" w:hAnsi="黑体" w:eastAsia="黑体" w:cs="黑体"/>
          <w:sz w:val="28"/>
          <w:szCs w:val="28"/>
        </w:rPr>
        <w:t>雷雨天气需要断开光伏发电系统吗？</w:t>
      </w:r>
      <w:bookmarkEnd w:id="106"/>
    </w:p>
    <w:p w14:paraId="0338E69A">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都装有防雷装置，所以不用断开。为了安全保险，建议可以选择断开电表箱的断路器开关，切断与光伏组件的电路连接，避免防雷模块无法去除的直击雷产生危害。运维人员应及时检测防雷模块的性能，以避免防雷模块失效所产生的危害。</w:t>
      </w:r>
    </w:p>
    <w:p w14:paraId="0CF97D58">
      <w:pPr>
        <w:numPr>
          <w:ilvl w:val="0"/>
          <w:numId w:val="1"/>
        </w:numPr>
        <w:spacing w:before="360" w:after="120" w:line="360" w:lineRule="auto"/>
        <w:outlineLvl w:val="1"/>
        <w:rPr>
          <w:rFonts w:ascii="黑体" w:hAnsi="黑体" w:eastAsia="黑体" w:cs="黑体"/>
          <w:sz w:val="28"/>
          <w:szCs w:val="28"/>
        </w:rPr>
      </w:pPr>
      <w:bookmarkStart w:id="107" w:name="_Toc694340337"/>
      <w:r>
        <w:rPr>
          <w:rFonts w:hint="eastAsia" w:ascii="黑体" w:hAnsi="黑体" w:eastAsia="黑体" w:cs="黑体"/>
          <w:sz w:val="28"/>
          <w:szCs w:val="28"/>
        </w:rPr>
        <w:t>雪后需要清理光伏发电系统吗？光伏组件冬天积雪消融结冰后如何处理？可以踩在组件上面进行清理工作吗？</w:t>
      </w:r>
      <w:bookmarkEnd w:id="107"/>
    </w:p>
    <w:p w14:paraId="0F9CF578">
      <w:pPr>
        <w:spacing w:line="360" w:lineRule="auto"/>
        <w:ind w:firstLine="420" w:firstLineChars="200"/>
        <w:rPr>
          <w:rFonts w:ascii="宋体" w:hAnsi="宋体" w:eastAsia="宋体" w:cs="宋体"/>
          <w:szCs w:val="21"/>
        </w:rPr>
      </w:pPr>
      <w:r>
        <w:rPr>
          <w:rFonts w:hint="eastAsia" w:ascii="宋体" w:hAnsi="宋体" w:eastAsia="宋体" w:cs="宋体"/>
          <w:szCs w:val="21"/>
        </w:rPr>
        <w:t>雪后组件上如果堆积有厚重积雪是需要清洁的，可以利用柔软物品将雪推下，注意不要划伤玻璃，组件是有一定承重的，但是不能踩在组件上面清扫，会造成组件隐裂或损坏，影响组件寿命，一般建议不要等积雪过厚再清洗，以免组件过度结冰。</w:t>
      </w:r>
    </w:p>
    <w:p w14:paraId="58D276F8">
      <w:pPr>
        <w:numPr>
          <w:ilvl w:val="0"/>
          <w:numId w:val="1"/>
        </w:numPr>
        <w:spacing w:before="360" w:after="120" w:line="360" w:lineRule="auto"/>
        <w:outlineLvl w:val="1"/>
        <w:rPr>
          <w:rFonts w:ascii="黑体" w:hAnsi="黑体" w:eastAsia="黑体" w:cs="黑体"/>
          <w:sz w:val="28"/>
          <w:szCs w:val="28"/>
        </w:rPr>
      </w:pPr>
      <w:bookmarkStart w:id="108" w:name="_Toc528882752"/>
      <w:r>
        <w:rPr>
          <w:rFonts w:hint="eastAsia" w:ascii="黑体" w:hAnsi="黑体" w:eastAsia="黑体" w:cs="黑体"/>
          <w:sz w:val="28"/>
          <w:szCs w:val="28"/>
        </w:rPr>
        <w:t>户用分布式光伏系统能抵抗冰雹的危害吗？</w:t>
      </w:r>
      <w:bookmarkEnd w:id="108"/>
    </w:p>
    <w:p w14:paraId="488039C6">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户用分布式光伏系统中的合格组</w:t>
      </w:r>
      <w:r>
        <w:rPr>
          <w:rFonts w:hint="eastAsia" w:ascii="宋体" w:hAnsi="宋体" w:eastAsia="宋体" w:cs="宋体"/>
          <w:color w:val="000000" w:themeColor="text1"/>
          <w:szCs w:val="21"/>
        </w:rPr>
        <w:t>件必须通过</w:t>
      </w:r>
      <w:r>
        <w:rPr>
          <w:rFonts w:ascii="宋体" w:hAnsi="宋体" w:eastAsia="宋体" w:cs="宋体"/>
          <w:color w:val="000000" w:themeColor="text1"/>
          <w:szCs w:val="21"/>
        </w:rPr>
        <w:t>CGC、CQC或TUV等检测认证，一般正面最大静载荷（风载荷、雪载荷）5400Pa，背面最大静载荷（风载荷）2400Pa和直径25mm的冰雹以23m/s秒的速度撞击等严格的测试。因此，</w:t>
      </w:r>
      <w:r>
        <w:rPr>
          <w:rFonts w:hint="eastAsia" w:ascii="宋体" w:hAnsi="宋体" w:eastAsia="宋体" w:cs="宋体"/>
          <w:color w:val="000000" w:themeColor="text1"/>
          <w:szCs w:val="21"/>
        </w:rPr>
        <w:t>一般情况下，冰雹不会对光伏发电系统带来危害。</w:t>
      </w:r>
    </w:p>
    <w:p w14:paraId="71FE1D75">
      <w:pPr>
        <w:numPr>
          <w:ilvl w:val="0"/>
          <w:numId w:val="1"/>
        </w:numPr>
        <w:spacing w:before="360" w:after="120" w:line="360" w:lineRule="auto"/>
        <w:outlineLvl w:val="1"/>
        <w:rPr>
          <w:rFonts w:ascii="黑体" w:hAnsi="黑体" w:eastAsia="黑体" w:cs="黑体"/>
          <w:sz w:val="28"/>
          <w:szCs w:val="28"/>
        </w:rPr>
      </w:pPr>
      <w:bookmarkStart w:id="109" w:name="_Toc1212731497"/>
      <w:r>
        <w:rPr>
          <w:rFonts w:hint="eastAsia" w:ascii="黑体" w:hAnsi="黑体" w:eastAsia="黑体" w:cs="黑体"/>
          <w:sz w:val="28"/>
          <w:szCs w:val="28"/>
        </w:rPr>
        <w:t>如何处理光伏组件的温升和通风问题？</w:t>
      </w:r>
      <w:bookmarkEnd w:id="109"/>
    </w:p>
    <w:p w14:paraId="01EA1C5D">
      <w:pPr>
        <w:spacing w:line="360" w:lineRule="auto"/>
        <w:ind w:firstLine="420" w:firstLineChars="200"/>
        <w:rPr>
          <w:rFonts w:ascii="宋体" w:hAnsi="宋体" w:eastAsia="宋体" w:cs="宋体"/>
          <w:szCs w:val="21"/>
        </w:rPr>
      </w:pPr>
      <w:r>
        <w:rPr>
          <w:rFonts w:hint="eastAsia" w:ascii="宋体" w:hAnsi="宋体" w:eastAsia="宋体" w:cs="宋体"/>
          <w:szCs w:val="21"/>
        </w:rPr>
        <w:t>光伏组件的输出功率会随着温度上升而降低，通风散热可以提高发电效率，最常用的办法为自然风进行通风。</w:t>
      </w:r>
    </w:p>
    <w:p w14:paraId="034B1DCB">
      <w:pPr>
        <w:numPr>
          <w:ilvl w:val="0"/>
          <w:numId w:val="1"/>
        </w:numPr>
        <w:spacing w:before="360" w:after="120" w:line="360" w:lineRule="auto"/>
        <w:outlineLvl w:val="1"/>
        <w:rPr>
          <w:rFonts w:ascii="黑体" w:hAnsi="黑体" w:eastAsia="黑体" w:cs="黑体"/>
          <w:sz w:val="28"/>
          <w:szCs w:val="28"/>
        </w:rPr>
      </w:pPr>
      <w:bookmarkStart w:id="110" w:name="_Toc547926633"/>
      <w:r>
        <w:rPr>
          <w:rFonts w:hint="eastAsia" w:ascii="黑体" w:hAnsi="黑体" w:eastAsia="黑体" w:cs="黑体"/>
          <w:sz w:val="28"/>
          <w:szCs w:val="28"/>
        </w:rPr>
        <w:t>光伏发电系统对用户有电磁辐射危害吗？</w:t>
      </w:r>
      <w:bookmarkEnd w:id="110"/>
    </w:p>
    <w:p w14:paraId="426A8289">
      <w:pPr>
        <w:spacing w:line="360" w:lineRule="auto"/>
        <w:ind w:firstLine="420" w:firstLineChars="200"/>
        <w:rPr>
          <w:rFonts w:ascii="宋体" w:hAnsi="宋体" w:eastAsia="宋体" w:cs="宋体"/>
          <w:szCs w:val="21"/>
        </w:rPr>
      </w:pPr>
      <w:r>
        <w:rPr>
          <w:rFonts w:hint="eastAsia" w:ascii="宋体" w:hAnsi="宋体" w:eastAsia="宋体" w:cs="宋体"/>
          <w:szCs w:val="21"/>
        </w:rPr>
        <w:t>光伏发电系统是根据光生伏打效应原理将太阳能转换为电能，无污染、无辐射。逆变器、电表箱等电子器件都通过EMC（电磁兼容性）测试，所以对人体没有危害。</w:t>
      </w:r>
    </w:p>
    <w:p w14:paraId="0018A18D">
      <w:pPr>
        <w:numPr>
          <w:ilvl w:val="0"/>
          <w:numId w:val="1"/>
        </w:numPr>
        <w:spacing w:before="360" w:after="120" w:line="360" w:lineRule="auto"/>
        <w:outlineLvl w:val="1"/>
        <w:rPr>
          <w:rFonts w:ascii="黑体" w:hAnsi="黑体" w:eastAsia="黑体" w:cs="黑体"/>
          <w:sz w:val="28"/>
          <w:szCs w:val="28"/>
        </w:rPr>
      </w:pPr>
      <w:bookmarkStart w:id="111" w:name="_Toc1182838129"/>
      <w:r>
        <w:rPr>
          <w:rFonts w:hint="eastAsia" w:ascii="黑体" w:hAnsi="黑体" w:eastAsia="黑体" w:cs="黑体"/>
          <w:sz w:val="28"/>
          <w:szCs w:val="28"/>
        </w:rPr>
        <w:t>户用分布式光伏系统有</w:t>
      </w:r>
      <w:r>
        <w:rPr>
          <w:rFonts w:hint="eastAsia" w:ascii="黑体" w:hAnsi="黑体" w:eastAsia="黑体" w:cs="黑体"/>
          <w:sz w:val="28"/>
          <w:szCs w:val="28"/>
          <w:shd w:val="clear" w:fill="FFFFFF"/>
          <w:lang w:eastAsia="zh-CN"/>
        </w:rPr>
        <w:t>噪声</w:t>
      </w:r>
      <w:r>
        <w:rPr>
          <w:rFonts w:hint="eastAsia" w:ascii="黑体" w:hAnsi="黑体" w:eastAsia="黑体" w:cs="黑体"/>
          <w:sz w:val="28"/>
          <w:szCs w:val="28"/>
        </w:rPr>
        <w:t>危害吗？</w:t>
      </w:r>
      <w:bookmarkEnd w:id="111"/>
    </w:p>
    <w:p w14:paraId="3A038C4A">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户用分布式光伏系统是将太阳能转换为电能，不会产生</w:t>
      </w:r>
      <w:r>
        <w:rPr>
          <w:rFonts w:hint="eastAsia" w:ascii="宋体" w:hAnsi="宋体" w:eastAsia="宋体" w:cs="宋体"/>
          <w:szCs w:val="21"/>
          <w:shd w:val="clear" w:fill="FFFFFF"/>
          <w:lang w:eastAsia="zh-CN"/>
        </w:rPr>
        <w:t>噪声</w:t>
      </w:r>
      <w:r>
        <w:rPr>
          <w:rFonts w:hint="eastAsia" w:ascii="宋体" w:hAnsi="宋体" w:eastAsia="宋体" w:cs="宋体"/>
          <w:szCs w:val="21"/>
        </w:rPr>
        <w:t>影响，逆变器的</w:t>
      </w:r>
      <w:r>
        <w:rPr>
          <w:rFonts w:hint="eastAsia" w:ascii="宋体" w:hAnsi="宋体" w:eastAsia="宋体" w:cs="宋体"/>
          <w:szCs w:val="21"/>
          <w:shd w:val="clear" w:fill="FFFFFF"/>
          <w:lang w:eastAsia="zh-CN"/>
        </w:rPr>
        <w:t>噪声</w:t>
      </w:r>
      <w:r>
        <w:rPr>
          <w:rFonts w:hint="eastAsia" w:ascii="宋体" w:hAnsi="宋体" w:eastAsia="宋体" w:cs="宋体"/>
          <w:szCs w:val="21"/>
        </w:rPr>
        <w:t>指标不高于65分贝，也不会有</w:t>
      </w:r>
      <w:r>
        <w:rPr>
          <w:rFonts w:hint="eastAsia" w:ascii="宋体" w:hAnsi="宋体" w:eastAsia="宋体" w:cs="宋体"/>
          <w:szCs w:val="21"/>
          <w:shd w:val="clear" w:fill="FFFFFF"/>
          <w:lang w:eastAsia="zh-CN"/>
        </w:rPr>
        <w:t>噪声</w:t>
      </w:r>
      <w:r>
        <w:rPr>
          <w:rFonts w:hint="eastAsia" w:ascii="宋体" w:hAnsi="宋体" w:eastAsia="宋体" w:cs="宋体"/>
          <w:szCs w:val="21"/>
        </w:rPr>
        <w:t>危害。</w:t>
      </w:r>
    </w:p>
    <w:p w14:paraId="31F86768">
      <w:pPr>
        <w:numPr>
          <w:ilvl w:val="0"/>
          <w:numId w:val="1"/>
        </w:numPr>
        <w:spacing w:before="360" w:after="120" w:line="360" w:lineRule="auto"/>
        <w:outlineLvl w:val="1"/>
        <w:rPr>
          <w:rFonts w:ascii="黑体" w:hAnsi="黑体" w:eastAsia="黑体" w:cs="黑体"/>
          <w:sz w:val="28"/>
          <w:szCs w:val="28"/>
        </w:rPr>
      </w:pPr>
      <w:bookmarkStart w:id="112" w:name="_Toc387486459"/>
      <w:r>
        <w:rPr>
          <w:rFonts w:hint="eastAsia" w:ascii="黑体" w:hAnsi="黑体" w:eastAsia="黑体" w:cs="黑体"/>
          <w:sz w:val="28"/>
          <w:szCs w:val="28"/>
        </w:rPr>
        <w:t>户用分布式光伏系统的防火和消防应注意什么问题？</w:t>
      </w:r>
      <w:bookmarkEnd w:id="112"/>
    </w:p>
    <w:p w14:paraId="14A5D004">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附近禁止堆放易燃易爆物品，一旦发生火灾所造成的人员及财产损失不可估量。除了基本的消防安全措施外，还特别要求光伏系统具备自我检测、识别电弧和防火功能，降低火灾发生可能性。此外还需要每隔最长40米就必须预留防火和维修通道，而且必须有方便操作的紧急直流系统断路开关。</w:t>
      </w:r>
    </w:p>
    <w:p w14:paraId="3677AC96">
      <w:pPr>
        <w:numPr>
          <w:ilvl w:val="0"/>
          <w:numId w:val="1"/>
        </w:numPr>
        <w:spacing w:before="360" w:after="120" w:line="360" w:lineRule="auto"/>
        <w:outlineLvl w:val="1"/>
        <w:rPr>
          <w:rFonts w:ascii="黑体" w:hAnsi="黑体" w:eastAsia="黑体" w:cs="黑体"/>
          <w:sz w:val="28"/>
          <w:szCs w:val="28"/>
        </w:rPr>
      </w:pPr>
      <w:bookmarkStart w:id="113" w:name="_Toc649044138"/>
      <w:r>
        <w:rPr>
          <w:rFonts w:hint="eastAsia" w:ascii="黑体" w:hAnsi="黑体" w:eastAsia="黑体" w:cs="黑体"/>
          <w:sz w:val="28"/>
          <w:szCs w:val="28"/>
        </w:rPr>
        <w:t>户用分布式光伏系统的消防安全应对措施有哪些？</w:t>
      </w:r>
      <w:bookmarkEnd w:id="113"/>
    </w:p>
    <w:p w14:paraId="7F264700">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户用分布式光伏系统主要建设在建筑屋顶，安全性是考虑的首要因素，主要包括人身安全和项目资产安全，消防措施</w:t>
      </w:r>
      <w:r>
        <w:rPr>
          <w:rFonts w:hint="eastAsia" w:ascii="宋体" w:hAnsi="宋体" w:eastAsia="宋体" w:cs="宋体"/>
          <w:szCs w:val="21"/>
          <w:shd w:val="clear" w:fill="FFFFFF"/>
          <w:lang w:eastAsia="zh-CN"/>
        </w:rPr>
        <w:t>以预防为主</w:t>
      </w:r>
      <w:r>
        <w:rPr>
          <w:rFonts w:hint="eastAsia" w:ascii="宋体" w:hAnsi="宋体" w:eastAsia="宋体" w:cs="宋体"/>
          <w:szCs w:val="21"/>
        </w:rPr>
        <w:t>，一方</w:t>
      </w:r>
      <w:r>
        <w:rPr>
          <w:rFonts w:hint="eastAsia" w:ascii="宋体" w:hAnsi="宋体" w:eastAsia="宋体" w:cs="宋体"/>
          <w:szCs w:val="21"/>
          <w:shd w:val="clear" w:fill="FFFFFF"/>
          <w:lang w:eastAsia="zh-CN"/>
        </w:rPr>
        <w:t>面要</w:t>
      </w:r>
      <w:r>
        <w:rPr>
          <w:rFonts w:hint="eastAsia" w:ascii="宋体" w:hAnsi="宋体" w:eastAsia="宋体" w:cs="宋体"/>
          <w:szCs w:val="21"/>
        </w:rPr>
        <w:t>注意产品质量，选用通过安全认证和防火认证的光伏组件，另一方面可采取人防与技防相结合的现场实时监控方案：</w:t>
      </w:r>
    </w:p>
    <w:p w14:paraId="60D5E99A">
      <w:pPr>
        <w:spacing w:line="360" w:lineRule="auto"/>
        <w:ind w:firstLine="420" w:firstLineChars="200"/>
        <w:rPr>
          <w:rFonts w:ascii="宋体" w:hAnsi="宋体" w:eastAsia="宋体" w:cs="宋体"/>
          <w:szCs w:val="21"/>
        </w:rPr>
      </w:pPr>
      <w:r>
        <w:rPr>
          <w:rFonts w:hint="eastAsia" w:ascii="宋体" w:hAnsi="宋体" w:eastAsia="宋体" w:cs="宋体"/>
          <w:szCs w:val="21"/>
        </w:rPr>
        <w:t>（1）选用具备可监测组串回路拉弧、虚接特征谐波分析并进行告警自动关断的逆变器；</w:t>
      </w:r>
    </w:p>
    <w:p w14:paraId="7F2AEAE3">
      <w:pPr>
        <w:spacing w:line="360" w:lineRule="auto"/>
        <w:ind w:firstLine="420" w:firstLineChars="200"/>
        <w:rPr>
          <w:rFonts w:ascii="宋体" w:hAnsi="宋体" w:eastAsia="宋体" w:cs="宋体"/>
          <w:szCs w:val="21"/>
        </w:rPr>
      </w:pPr>
      <w:r>
        <w:rPr>
          <w:rFonts w:hint="eastAsia" w:ascii="宋体" w:hAnsi="宋体" w:eastAsia="宋体" w:cs="宋体"/>
          <w:szCs w:val="21"/>
        </w:rPr>
        <w:t>（2）配置灭火器；</w:t>
      </w:r>
    </w:p>
    <w:p w14:paraId="655C11FE">
      <w:pPr>
        <w:spacing w:line="360" w:lineRule="auto"/>
        <w:ind w:firstLine="420" w:firstLineChars="200"/>
        <w:rPr>
          <w:rFonts w:ascii="宋体" w:hAnsi="宋体" w:eastAsia="宋体" w:cs="宋体"/>
          <w:szCs w:val="21"/>
        </w:rPr>
      </w:pPr>
      <w:r>
        <w:rPr>
          <w:rFonts w:hint="eastAsia" w:ascii="宋体" w:hAnsi="宋体" w:eastAsia="宋体" w:cs="宋体"/>
          <w:szCs w:val="21"/>
        </w:rPr>
        <w:t>（3）当火灾发生时采用适当措施快速屏蔽组件，切断供电，并断开与其他设备的连接。</w:t>
      </w:r>
    </w:p>
    <w:p w14:paraId="0B911A61">
      <w:pPr>
        <w:numPr>
          <w:ilvl w:val="0"/>
          <w:numId w:val="1"/>
        </w:numPr>
        <w:spacing w:before="360" w:after="120" w:line="360" w:lineRule="auto"/>
        <w:outlineLvl w:val="1"/>
        <w:rPr>
          <w:rFonts w:ascii="黑体" w:hAnsi="黑体" w:eastAsia="黑体" w:cs="黑体"/>
          <w:sz w:val="28"/>
          <w:szCs w:val="28"/>
        </w:rPr>
      </w:pPr>
      <w:bookmarkStart w:id="114" w:name="_Toc442310722"/>
      <w:r>
        <w:rPr>
          <w:rFonts w:hint="eastAsia" w:ascii="黑体" w:hAnsi="黑体" w:eastAsia="黑体" w:cs="黑体"/>
          <w:sz w:val="28"/>
          <w:szCs w:val="28"/>
        </w:rPr>
        <w:t>户用分布式光伏系统出现故障后，用户应向谁报修，品牌运维公司有什么保障？</w:t>
      </w:r>
      <w:bookmarkEnd w:id="114"/>
    </w:p>
    <w:p w14:paraId="38390BD0">
      <w:pPr>
        <w:spacing w:line="360" w:lineRule="auto"/>
        <w:ind w:firstLine="420" w:firstLineChars="200"/>
        <w:rPr>
          <w:rFonts w:ascii="宋体" w:hAnsi="宋体" w:eastAsia="宋体" w:cs="宋体"/>
          <w:szCs w:val="21"/>
        </w:rPr>
      </w:pPr>
      <w:r>
        <w:rPr>
          <w:rFonts w:hint="eastAsia" w:ascii="宋体" w:hAnsi="宋体" w:eastAsia="宋体" w:cs="宋体"/>
          <w:szCs w:val="21"/>
        </w:rPr>
        <w:t>光伏系统出现故障要第一时间将问题反馈给安装商或运维商，安装商或运维商会在最短时间内做出故障处理，建议选择大品牌、信誉好的安装商或运维商。</w:t>
      </w:r>
    </w:p>
    <w:p w14:paraId="0DD084B4">
      <w:pPr>
        <w:spacing w:line="360" w:lineRule="auto"/>
        <w:ind w:firstLine="420" w:firstLineChars="200"/>
        <w:rPr>
          <w:rFonts w:ascii="宋体" w:hAnsi="宋体" w:eastAsia="宋体" w:cs="宋体"/>
          <w:szCs w:val="21"/>
        </w:rPr>
      </w:pPr>
      <w:r>
        <w:rPr>
          <w:rFonts w:hint="eastAsia" w:ascii="宋体" w:hAnsi="宋体" w:eastAsia="宋体" w:cs="宋体"/>
          <w:szCs w:val="21"/>
        </w:rPr>
        <w:t>大品牌运维公司会建立户用光伏智慧监控平台，通过智慧云平台远程监控电站运行状态，设备故障自动生成故障单，</w:t>
      </w:r>
      <w:r>
        <w:rPr>
          <w:rFonts w:ascii="宋体" w:hAnsi="宋体" w:eastAsia="宋体" w:cs="宋体"/>
          <w:szCs w:val="21"/>
        </w:rPr>
        <w:t>1小时响应，48小时上门服务，快速消除户用电站的故障；每年</w:t>
      </w:r>
      <w:r>
        <w:rPr>
          <w:rFonts w:hint="eastAsia" w:ascii="宋体" w:hAnsi="宋体" w:eastAsia="宋体" w:cs="宋体"/>
          <w:szCs w:val="21"/>
        </w:rPr>
        <w:t>会</w:t>
      </w:r>
      <w:r>
        <w:rPr>
          <w:rFonts w:ascii="宋体" w:hAnsi="宋体" w:eastAsia="宋体" w:cs="宋体"/>
          <w:szCs w:val="21"/>
        </w:rPr>
        <w:t>对户用电站进行现场巡检，主要是排查线路是否松动、设备运行状态是否良好、设备周边是否有安全隐患、支架是否锈蚀等问题，提升电站的整体运行效率；对每一户电站购买电站财产一切险，以便因不可抗力导致电站损失，降低业主的损失；通过智慧监控云平台自动分析电站发电效率，对于低于同区域同时段的电站自动触发低效排查单，排除低效问题，自动分析生成清洗单，系统校验</w:t>
      </w:r>
      <w:r>
        <w:rPr>
          <w:rFonts w:hint="eastAsia" w:ascii="宋体" w:hAnsi="宋体" w:eastAsia="宋体" w:cs="宋体"/>
          <w:szCs w:val="21"/>
        </w:rPr>
        <w:t>清洗排查效果，提升电站发电效率。</w:t>
      </w:r>
    </w:p>
    <w:p w14:paraId="03A0F891">
      <w:pPr>
        <w:numPr>
          <w:ilvl w:val="0"/>
          <w:numId w:val="1"/>
        </w:numPr>
        <w:spacing w:before="360" w:after="120" w:line="360" w:lineRule="auto"/>
        <w:outlineLvl w:val="1"/>
        <w:rPr>
          <w:rFonts w:ascii="黑体" w:hAnsi="黑体" w:eastAsia="黑体" w:cs="黑体"/>
          <w:sz w:val="28"/>
          <w:szCs w:val="28"/>
        </w:rPr>
      </w:pPr>
      <w:bookmarkStart w:id="115" w:name="_Toc369757767"/>
      <w:r>
        <w:rPr>
          <w:rFonts w:hint="eastAsia" w:ascii="黑体" w:hAnsi="黑体" w:eastAsia="黑体" w:cs="黑体"/>
          <w:sz w:val="28"/>
          <w:szCs w:val="28"/>
        </w:rPr>
        <w:t>安装了户用分布式光伏系统的房屋遇到政府拆迁怎么办？</w:t>
      </w:r>
      <w:bookmarkEnd w:id="115"/>
    </w:p>
    <w:p w14:paraId="04DAF9E4">
      <w:pPr>
        <w:spacing w:line="360" w:lineRule="auto"/>
        <w:ind w:firstLine="420" w:firstLineChars="200"/>
        <w:rPr>
          <w:rFonts w:ascii="黑体" w:hAnsi="黑体" w:eastAsia="黑体" w:cs="黑体"/>
          <w:sz w:val="30"/>
          <w:szCs w:val="30"/>
        </w:rPr>
      </w:pPr>
      <w:r>
        <w:rPr>
          <w:rFonts w:hint="eastAsia" w:ascii="宋体" w:hAnsi="宋体" w:eastAsia="宋体" w:cs="宋体"/>
          <w:szCs w:val="21"/>
        </w:rPr>
        <w:t>当用户</w:t>
      </w:r>
      <w:r>
        <w:rPr>
          <w:rFonts w:ascii="宋体" w:hAnsi="宋体" w:eastAsia="宋体" w:cs="宋体"/>
          <w:szCs w:val="21"/>
        </w:rPr>
        <w:t>安装了户用分布式光伏系统的房屋遇到</w:t>
      </w:r>
      <w:r>
        <w:rPr>
          <w:rFonts w:hint="eastAsia" w:ascii="宋体" w:hAnsi="宋体" w:eastAsia="宋体" w:cs="宋体"/>
          <w:szCs w:val="21"/>
        </w:rPr>
        <w:t>政府征收、征用、拆迁时，用户应当在收到消息时立即反馈给安装商或运维商，同时也</w:t>
      </w:r>
      <w:r>
        <w:rPr>
          <w:rFonts w:hint="eastAsia" w:ascii="宋体" w:hAnsi="宋体" w:eastAsia="宋体" w:cs="宋体"/>
          <w:szCs w:val="21"/>
          <w:shd w:val="clear" w:fill="FFFFFF"/>
          <w:lang w:eastAsia="zh-CN"/>
        </w:rPr>
        <w:t>积极</w:t>
      </w:r>
      <w:r>
        <w:rPr>
          <w:rFonts w:hint="eastAsia" w:ascii="宋体" w:hAnsi="宋体" w:eastAsia="宋体" w:cs="宋体"/>
          <w:szCs w:val="21"/>
        </w:rPr>
        <w:t>了解政府的相关政策文件。品牌方的安装商或运维商会在接收到此类信息后及时安排相应工作人员与用户取得联系，并配合用户一起</w:t>
      </w:r>
      <w:r>
        <w:rPr>
          <w:rFonts w:hint="eastAsia" w:ascii="宋体" w:hAnsi="宋体" w:eastAsia="宋体" w:cs="宋体"/>
          <w:szCs w:val="21"/>
          <w:shd w:val="clear" w:fill="FFFFFF"/>
          <w:lang w:eastAsia="zh-CN"/>
        </w:rPr>
        <w:t>向</w:t>
      </w:r>
      <w:r>
        <w:rPr>
          <w:rFonts w:hint="eastAsia" w:ascii="宋体" w:hAnsi="宋体" w:eastAsia="宋体" w:cs="宋体"/>
          <w:szCs w:val="21"/>
        </w:rPr>
        <w:t>政府争取补偿。</w:t>
      </w:r>
    </w:p>
    <w:p w14:paraId="1461C1E9">
      <w:pPr>
        <w:spacing w:before="240" w:after="240"/>
        <w:outlineLvl w:val="0"/>
        <w:rPr>
          <w:rFonts w:ascii="黑体" w:hAnsi="黑体" w:eastAsia="黑体" w:cs="黑体"/>
          <w:sz w:val="30"/>
          <w:szCs w:val="30"/>
        </w:rPr>
      </w:pPr>
      <w:bookmarkStart w:id="116" w:name="_Toc395418759"/>
      <w:r>
        <w:rPr>
          <w:rFonts w:hint="eastAsia" w:ascii="黑体" w:hAnsi="黑体" w:eastAsia="黑体" w:cs="黑体"/>
          <w:sz w:val="30"/>
          <w:szCs w:val="30"/>
        </w:rPr>
        <w:t>第八篇 质量控制篇</w:t>
      </w:r>
      <w:bookmarkEnd w:id="116"/>
    </w:p>
    <w:p w14:paraId="600AED31">
      <w:pPr>
        <w:numPr>
          <w:ilvl w:val="0"/>
          <w:numId w:val="1"/>
        </w:numPr>
        <w:spacing w:before="360" w:after="120" w:line="360" w:lineRule="auto"/>
        <w:outlineLvl w:val="1"/>
        <w:rPr>
          <w:rFonts w:ascii="黑体" w:hAnsi="黑体" w:eastAsia="黑体" w:cs="黑体"/>
          <w:sz w:val="28"/>
          <w:szCs w:val="28"/>
        </w:rPr>
      </w:pPr>
      <w:bookmarkStart w:id="117" w:name="_Toc1867018315"/>
      <w:r>
        <w:rPr>
          <w:rFonts w:hint="eastAsia" w:ascii="黑体" w:hAnsi="黑体" w:eastAsia="黑体" w:cs="黑体"/>
          <w:sz w:val="28"/>
          <w:szCs w:val="28"/>
        </w:rPr>
        <w:t>为什么要重视户用分布式光伏系统的质量监控</w:t>
      </w:r>
      <w:bookmarkEnd w:id="117"/>
    </w:p>
    <w:p w14:paraId="09AFEFAE">
      <w:pPr>
        <w:spacing w:line="360" w:lineRule="auto"/>
        <w:ind w:firstLine="420" w:firstLineChars="200"/>
        <w:rPr>
          <w:rFonts w:ascii="宋体" w:hAnsi="宋体" w:eastAsia="宋体" w:cs="宋体"/>
          <w:szCs w:val="21"/>
        </w:rPr>
      </w:pPr>
      <w:r>
        <w:rPr>
          <w:rFonts w:hint="eastAsia" w:ascii="宋体" w:hAnsi="宋体" w:eastAsia="宋体" w:cs="宋体"/>
          <w:szCs w:val="21"/>
        </w:rPr>
        <w:t>首先，户用分布式光伏系统是与用户屋顶或用户的部分建筑相结合的屋顶电站，若是电站质量存在问题不但可能造成电站内部设备的损坏甚至会危害到电站及周边人员的人身安全、财产安全；其次，户用分布式光伏系统所发电量多为就近消纳，若是电站质量存在问题，可能会对用电设备造成损害；再次，户用分布式光伏系统是以发电量来获得经济效益的，</w:t>
      </w:r>
      <w:r>
        <w:rPr>
          <w:rFonts w:hint="eastAsia" w:ascii="宋体" w:hAnsi="宋体" w:eastAsia="宋体" w:cs="宋体"/>
          <w:szCs w:val="21"/>
          <w:shd w:val="clear" w:fill="FFFFFF"/>
          <w:lang w:eastAsia="zh-CN"/>
        </w:rPr>
        <w:t>若</w:t>
      </w:r>
      <w:r>
        <w:rPr>
          <w:rFonts w:hint="eastAsia" w:ascii="宋体" w:hAnsi="宋体" w:eastAsia="宋体" w:cs="宋体"/>
          <w:szCs w:val="21"/>
        </w:rPr>
        <w:t>电站质量存在问题，会影响整个电站的发电量，进而影响整个电站的收益。</w:t>
      </w:r>
    </w:p>
    <w:p w14:paraId="2CD85D80">
      <w:pPr>
        <w:numPr>
          <w:ilvl w:val="0"/>
          <w:numId w:val="1"/>
        </w:numPr>
        <w:spacing w:before="360" w:after="120" w:line="360" w:lineRule="auto"/>
        <w:outlineLvl w:val="1"/>
        <w:rPr>
          <w:rFonts w:ascii="黑体" w:hAnsi="黑体" w:eastAsia="黑体" w:cs="黑体"/>
          <w:sz w:val="28"/>
          <w:szCs w:val="28"/>
        </w:rPr>
      </w:pPr>
      <w:bookmarkStart w:id="118" w:name="_Toc88591141"/>
      <w:r>
        <w:rPr>
          <w:rFonts w:hint="eastAsia" w:ascii="黑体" w:hAnsi="黑体" w:eastAsia="黑体" w:cs="黑体"/>
          <w:sz w:val="28"/>
          <w:szCs w:val="28"/>
        </w:rPr>
        <w:t>各个部件合格就意味系统集成不需检测了吗？</w:t>
      </w:r>
      <w:bookmarkEnd w:id="118"/>
    </w:p>
    <w:p w14:paraId="612C81A8">
      <w:pPr>
        <w:spacing w:line="360" w:lineRule="auto"/>
        <w:ind w:firstLine="420" w:firstLineChars="200"/>
        <w:rPr>
          <w:rFonts w:ascii="宋体" w:hAnsi="宋体" w:eastAsia="宋体" w:cs="宋体"/>
          <w:szCs w:val="21"/>
        </w:rPr>
      </w:pPr>
      <w:r>
        <w:rPr>
          <w:rFonts w:hint="eastAsia" w:ascii="宋体" w:hAnsi="宋体" w:eastAsia="宋体" w:cs="宋体"/>
          <w:szCs w:val="21"/>
        </w:rPr>
        <w:t>光伏系统虽然是</w:t>
      </w:r>
      <w:r>
        <w:rPr>
          <w:rFonts w:hint="eastAsia" w:ascii="宋体" w:hAnsi="宋体" w:eastAsia="宋体" w:cs="宋体"/>
          <w:szCs w:val="21"/>
          <w:shd w:val="clear" w:fill="FFFFFF"/>
          <w:lang w:eastAsia="zh-CN"/>
        </w:rPr>
        <w:t>由</w:t>
      </w:r>
      <w:r>
        <w:rPr>
          <w:rFonts w:hint="eastAsia" w:ascii="宋体" w:hAnsi="宋体" w:eastAsia="宋体" w:cs="宋体"/>
          <w:szCs w:val="21"/>
        </w:rPr>
        <w:t>各个部件组成，但各部件合格并不意味着系统集成就合格。系统的整体设计、配置、安全、运行性能等都需要进行检测。</w:t>
      </w:r>
    </w:p>
    <w:p w14:paraId="51EE85A7">
      <w:pPr>
        <w:numPr>
          <w:ilvl w:val="0"/>
          <w:numId w:val="1"/>
        </w:numPr>
        <w:spacing w:before="360" w:after="120" w:line="360" w:lineRule="auto"/>
        <w:outlineLvl w:val="1"/>
        <w:rPr>
          <w:rFonts w:ascii="黑体" w:hAnsi="黑体" w:eastAsia="黑体" w:cs="黑体"/>
          <w:sz w:val="28"/>
          <w:szCs w:val="28"/>
        </w:rPr>
      </w:pPr>
      <w:bookmarkStart w:id="119" w:name="_Toc1965575214"/>
      <w:r>
        <w:rPr>
          <w:rFonts w:hint="eastAsia" w:ascii="黑体" w:hAnsi="黑体" w:eastAsia="黑体" w:cs="黑体"/>
          <w:sz w:val="28"/>
          <w:szCs w:val="28"/>
        </w:rPr>
        <w:t>怎样选择合格的系统配件产品，质保时间大概多久？</w:t>
      </w:r>
      <w:bookmarkEnd w:id="119"/>
    </w:p>
    <w:p w14:paraId="41697074">
      <w:pPr>
        <w:spacing w:line="360" w:lineRule="auto"/>
        <w:ind w:firstLine="420" w:firstLineChars="200"/>
        <w:rPr>
          <w:rFonts w:ascii="宋体" w:hAnsi="宋体" w:eastAsia="宋体" w:cs="宋体"/>
          <w:szCs w:val="21"/>
        </w:rPr>
      </w:pPr>
      <w:r>
        <w:rPr>
          <w:rFonts w:hint="eastAsia" w:ascii="宋体" w:hAnsi="宋体" w:eastAsia="宋体" w:cs="宋体"/>
          <w:szCs w:val="21"/>
        </w:rPr>
        <w:t>建议选择通过国家批准认证机构</w:t>
      </w:r>
      <w:r>
        <w:rPr>
          <w:rFonts w:hint="eastAsia" w:ascii="宋体" w:hAnsi="宋体" w:eastAsia="宋体" w:cs="宋体"/>
          <w:color w:val="000000" w:themeColor="text1"/>
          <w:szCs w:val="21"/>
        </w:rPr>
        <w:t>的认证如：</w:t>
      </w:r>
      <w:r>
        <w:rPr>
          <w:rFonts w:ascii="宋体" w:hAnsi="宋体" w:eastAsia="宋体" w:cs="宋体"/>
          <w:color w:val="000000" w:themeColor="text1"/>
          <w:szCs w:val="21"/>
        </w:rPr>
        <w:t>CGC、CQC、CCC等认证的系统配件产品，关键部件和原材料型号、规格及生产厂家应与认证产品一致。另外所有</w:t>
      </w:r>
      <w:r>
        <w:rPr>
          <w:rFonts w:hint="eastAsia" w:ascii="宋体" w:hAnsi="宋体" w:eastAsia="宋体" w:cs="宋体"/>
          <w:szCs w:val="21"/>
        </w:rPr>
        <w:t>的系统配件产品的规格型号和技术参数应与整个系统的设计方案相匹配。一般说来，组件要求质保至少12年，逆变器要求质保至少5年。</w:t>
      </w:r>
    </w:p>
    <w:p w14:paraId="39D5A193">
      <w:pPr>
        <w:numPr>
          <w:ilvl w:val="0"/>
          <w:numId w:val="1"/>
        </w:numPr>
        <w:spacing w:before="360" w:after="120" w:line="360" w:lineRule="auto"/>
        <w:outlineLvl w:val="1"/>
        <w:rPr>
          <w:rFonts w:ascii="黑体" w:hAnsi="黑体" w:eastAsia="黑体" w:cs="黑体"/>
          <w:sz w:val="28"/>
          <w:szCs w:val="28"/>
        </w:rPr>
      </w:pPr>
      <w:bookmarkStart w:id="120" w:name="_Toc262522384"/>
      <w:r>
        <w:rPr>
          <w:rFonts w:hint="eastAsia" w:ascii="黑体" w:hAnsi="黑体" w:eastAsia="黑体" w:cs="黑体"/>
          <w:sz w:val="28"/>
          <w:szCs w:val="28"/>
        </w:rPr>
        <w:t>电网接入验收需要哪些产品认证？</w:t>
      </w:r>
      <w:bookmarkEnd w:id="120"/>
    </w:p>
    <w:p w14:paraId="316045E9">
      <w:pPr>
        <w:spacing w:line="360" w:lineRule="auto"/>
        <w:ind w:firstLine="420" w:firstLineChars="200"/>
        <w:rPr>
          <w:rFonts w:ascii="宋体" w:hAnsi="宋体" w:eastAsia="宋体" w:cs="宋体"/>
          <w:szCs w:val="21"/>
        </w:rPr>
      </w:pPr>
      <w:r>
        <w:rPr>
          <w:rFonts w:hint="eastAsia" w:ascii="宋体" w:hAnsi="宋体" w:eastAsia="宋体" w:cs="宋体"/>
          <w:szCs w:val="21"/>
        </w:rPr>
        <w:t>在电网接入验收环节要保证建成的光伏系统电站符合相应的质量、安全性标准和要求才能通过验收。光伏系统中主要设备需要有相应的国内认证，包括：组件、逆变器等。</w:t>
      </w:r>
    </w:p>
    <w:p w14:paraId="1F10BCF2">
      <w:pPr>
        <w:numPr>
          <w:ilvl w:val="0"/>
          <w:numId w:val="1"/>
        </w:numPr>
        <w:spacing w:before="360" w:after="120" w:line="360" w:lineRule="auto"/>
        <w:outlineLvl w:val="1"/>
        <w:rPr>
          <w:rFonts w:ascii="黑体" w:hAnsi="黑体" w:eastAsia="黑体" w:cs="黑体"/>
          <w:sz w:val="28"/>
          <w:szCs w:val="28"/>
        </w:rPr>
      </w:pPr>
      <w:bookmarkStart w:id="121" w:name="_Toc1740840508"/>
      <w:r>
        <w:rPr>
          <w:rFonts w:hint="eastAsia" w:ascii="黑体" w:hAnsi="黑体" w:eastAsia="黑体" w:cs="黑体"/>
          <w:sz w:val="28"/>
          <w:szCs w:val="28"/>
        </w:rPr>
        <w:t>怎样判断户用分布式光伏系统的质量好坏？</w:t>
      </w:r>
      <w:bookmarkEnd w:id="121"/>
    </w:p>
    <w:p w14:paraId="7CFC7856">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户用分布式光伏系统的质量好坏要经过部件和系统综合检测才能确定。检测内容包括对各个部件的检测、对系统安全性和性能进行检测。</w:t>
      </w:r>
    </w:p>
    <w:p w14:paraId="6F549AA3">
      <w:pPr>
        <w:numPr>
          <w:ilvl w:val="0"/>
          <w:numId w:val="1"/>
        </w:numPr>
        <w:spacing w:before="360" w:after="120" w:line="360" w:lineRule="auto"/>
        <w:outlineLvl w:val="1"/>
        <w:rPr>
          <w:rFonts w:ascii="黑体" w:hAnsi="黑体" w:eastAsia="黑体" w:cs="黑体"/>
          <w:sz w:val="28"/>
          <w:szCs w:val="28"/>
        </w:rPr>
      </w:pPr>
      <w:bookmarkStart w:id="122" w:name="_Toc644066114"/>
      <w:r>
        <w:rPr>
          <w:rFonts w:hint="eastAsia" w:ascii="黑体" w:hAnsi="黑体" w:eastAsia="黑体" w:cs="黑体"/>
          <w:sz w:val="28"/>
          <w:szCs w:val="28"/>
        </w:rPr>
        <w:t>户用分布式光伏系统出现质量问题后，供应商会走什么样的维修程序，大概需要多长时间？</w:t>
      </w:r>
      <w:bookmarkEnd w:id="122"/>
    </w:p>
    <w:p w14:paraId="1C920D6F">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出现质量问题后，现场运维人员需要判断问题点，反馈给供应商，供应商通常会先派工程师到现场确认质量问题并进行解决，若是由于关键设备引起的质量问题，供应商会联系设备厂家，设备厂家工程师一般一周内会到达现场进行维修处理。</w:t>
      </w:r>
    </w:p>
    <w:p w14:paraId="2B4CEBD1">
      <w:pPr>
        <w:numPr>
          <w:ilvl w:val="0"/>
          <w:numId w:val="1"/>
        </w:numPr>
        <w:spacing w:before="360" w:after="120" w:line="360" w:lineRule="auto"/>
        <w:outlineLvl w:val="1"/>
        <w:rPr>
          <w:rFonts w:ascii="黑体" w:hAnsi="黑体" w:eastAsia="黑体" w:cs="黑体"/>
          <w:sz w:val="28"/>
          <w:szCs w:val="28"/>
        </w:rPr>
      </w:pPr>
      <w:bookmarkStart w:id="123" w:name="_Toc780449602"/>
      <w:r>
        <w:rPr>
          <w:rFonts w:hint="eastAsia" w:ascii="黑体" w:hAnsi="黑体" w:eastAsia="黑体" w:cs="黑体"/>
          <w:sz w:val="28"/>
          <w:szCs w:val="28"/>
        </w:rPr>
        <w:t>业主怎样大致判断自己的光伏系统的优劣？怀疑系统存在质量问题应该如何寻求得到解决？</w:t>
      </w:r>
      <w:bookmarkEnd w:id="123"/>
    </w:p>
    <w:p w14:paraId="2DE7B6DF">
      <w:pPr>
        <w:spacing w:line="360" w:lineRule="auto"/>
        <w:ind w:firstLine="420" w:firstLineChars="200"/>
        <w:rPr>
          <w:rFonts w:ascii="宋体" w:hAnsi="宋体" w:eastAsia="宋体" w:cs="宋体"/>
          <w:szCs w:val="21"/>
        </w:rPr>
      </w:pPr>
      <w:r>
        <w:rPr>
          <w:rFonts w:hint="eastAsia" w:ascii="宋体" w:hAnsi="宋体" w:eastAsia="宋体" w:cs="宋体"/>
          <w:szCs w:val="21"/>
        </w:rPr>
        <w:t>业主可以从几个方面进行初步判断。首先对系统外观进行检查，如组件、支架、逆变器、电表箱等，如发现问题，如组件损坏、遮挡、灰尘等，可以采取相应措施及时解决；检查电站建设承包单位采用的系统部件是否具备质量认证证书。另外还要对系统的安全性进行现场测试，如接地连续性、绝缘性、是否具有防雷装置，积雪地区应具有防滑雪设备等；还需要对系统电气效率进行测试，如果发现问题，应该让电站建设单位及时解决。</w:t>
      </w:r>
    </w:p>
    <w:p w14:paraId="7FA8BBD8">
      <w:pPr>
        <w:numPr>
          <w:ilvl w:val="0"/>
          <w:numId w:val="1"/>
        </w:numPr>
        <w:spacing w:before="360" w:after="120" w:line="360" w:lineRule="auto"/>
        <w:outlineLvl w:val="1"/>
        <w:rPr>
          <w:rFonts w:ascii="黑体" w:hAnsi="黑体" w:eastAsia="黑体" w:cs="黑体"/>
          <w:sz w:val="28"/>
          <w:szCs w:val="28"/>
        </w:rPr>
      </w:pPr>
      <w:bookmarkStart w:id="124" w:name="_Toc10647157"/>
      <w:r>
        <w:rPr>
          <w:rFonts w:hint="eastAsia" w:ascii="黑体" w:hAnsi="黑体" w:eastAsia="黑体" w:cs="黑体"/>
          <w:sz w:val="28"/>
          <w:szCs w:val="28"/>
        </w:rPr>
        <w:t>如何判断户用分布式光伏系统工作是否稳定，电能质量是否达到要求，系统故障状态下是否会对家用电器造成损坏？</w:t>
      </w:r>
      <w:bookmarkEnd w:id="124"/>
    </w:p>
    <w:p w14:paraId="227FC750">
      <w:pPr>
        <w:spacing w:line="360" w:lineRule="auto"/>
        <w:ind w:firstLine="420" w:firstLineChars="200"/>
        <w:rPr>
          <w:rFonts w:ascii="宋体" w:hAnsi="宋体" w:eastAsia="宋体" w:cs="宋体"/>
          <w:szCs w:val="21"/>
        </w:rPr>
      </w:pPr>
      <w:r>
        <w:rPr>
          <w:rFonts w:hint="eastAsia" w:ascii="宋体" w:hAnsi="宋体" w:eastAsia="宋体" w:cs="宋体"/>
          <w:szCs w:val="21"/>
        </w:rPr>
        <w:t>可以请专业运维人员使用电能质量分析仪在电站并网点对电能质量进行测试，看是否符合国家标准要求，同时检查整体设备是否安装牢固，运行可靠。用户也可以通过监控平台，查看电站运行状况，如：是否有告警，发电量是否正常，电压是否过高等，进行简单判断，如果无异常和告警，则光伏系统工作稳定。一般光伏系统故障情况下会有保护装置（如：自动重合闸、剩余电流动作断路器等）切断电源，因此不会对家用电器造成损坏。</w:t>
      </w:r>
    </w:p>
    <w:p w14:paraId="59526A08">
      <w:pPr>
        <w:numPr>
          <w:ilvl w:val="0"/>
          <w:numId w:val="1"/>
        </w:numPr>
        <w:spacing w:before="360" w:after="120" w:line="360" w:lineRule="auto"/>
        <w:outlineLvl w:val="1"/>
        <w:rPr>
          <w:rFonts w:ascii="黑体" w:hAnsi="黑体" w:eastAsia="黑体" w:cs="黑体"/>
          <w:sz w:val="28"/>
          <w:szCs w:val="28"/>
        </w:rPr>
      </w:pPr>
      <w:bookmarkStart w:id="125" w:name="_Toc858053841"/>
      <w:r>
        <w:rPr>
          <w:rFonts w:hint="eastAsia" w:ascii="黑体" w:hAnsi="黑体" w:eastAsia="黑体" w:cs="黑体"/>
          <w:sz w:val="28"/>
          <w:szCs w:val="28"/>
        </w:rPr>
        <w:t>户用分布式光伏系统的发电量监控数据和电表的计量数据是一样的吗？误差有多大？</w:t>
      </w:r>
      <w:bookmarkEnd w:id="125"/>
    </w:p>
    <w:p w14:paraId="67B0FF58">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发电量监控数据和电表的计量数据不一定是一样的。如果在同一个并网点采用相同的电量计量设备，精度也完全相同，那么得出的数据应该是一样的。但光伏系统使用的监控设备往往是系统建设单位自己采用的设备，而电表计量设备往往是电力部门安装的设备，因此设备不同，得到的数据可能会有一些差距。误差有多少要根据具体情况而定。而电费和补贴费用的结算是依据电力部门安装的计量设备。</w:t>
      </w:r>
    </w:p>
    <w:p w14:paraId="2E7ADD69">
      <w:pPr>
        <w:numPr>
          <w:ilvl w:val="0"/>
          <w:numId w:val="1"/>
        </w:numPr>
        <w:spacing w:before="360" w:after="120" w:line="360" w:lineRule="auto"/>
        <w:outlineLvl w:val="1"/>
        <w:rPr>
          <w:rFonts w:ascii="黑体" w:hAnsi="黑体" w:eastAsia="黑体" w:cs="黑体"/>
          <w:sz w:val="28"/>
          <w:szCs w:val="28"/>
        </w:rPr>
      </w:pPr>
      <w:bookmarkStart w:id="126" w:name="_Toc1282958795"/>
      <w:r>
        <w:rPr>
          <w:rFonts w:hint="eastAsia" w:ascii="黑体" w:hAnsi="黑体" w:eastAsia="黑体" w:cs="黑体"/>
          <w:sz w:val="28"/>
          <w:szCs w:val="28"/>
        </w:rPr>
        <w:t>并网时如何监控上网电量？</w:t>
      </w:r>
      <w:bookmarkEnd w:id="126"/>
    </w:p>
    <w:p w14:paraId="1CA7F8ED">
      <w:pPr>
        <w:spacing w:line="360" w:lineRule="auto"/>
        <w:ind w:firstLine="420" w:firstLineChars="200"/>
        <w:rPr>
          <w:rFonts w:ascii="宋体" w:hAnsi="宋体" w:eastAsia="宋体" w:cs="宋体"/>
          <w:szCs w:val="21"/>
        </w:rPr>
      </w:pPr>
      <w:r>
        <w:rPr>
          <w:rFonts w:hint="eastAsia" w:ascii="宋体" w:hAnsi="宋体" w:eastAsia="宋体" w:cs="宋体"/>
          <w:szCs w:val="21"/>
        </w:rPr>
        <w:t>目前光伏电站业主主要是通过在并网点安装经过当地电力部门认可的电能计量表来进行监控，另外当地的电力调度中心通常可以通过</w:t>
      </w:r>
      <w:r>
        <w:rPr>
          <w:rFonts w:hint="eastAsia" w:ascii="宋体" w:hAnsi="宋体" w:eastAsia="宋体" w:cs="宋体"/>
          <w:szCs w:val="21"/>
          <w:shd w:val="clear" w:fill="FFFFFF"/>
          <w:lang w:eastAsia="zh-CN"/>
        </w:rPr>
        <w:t>远程通信</w:t>
      </w:r>
      <w:r>
        <w:rPr>
          <w:rFonts w:hint="eastAsia" w:ascii="宋体" w:hAnsi="宋体" w:eastAsia="宋体" w:cs="宋体"/>
          <w:szCs w:val="21"/>
        </w:rPr>
        <w:t>对各个并网光伏电站上网电量进行监控。业主也可以自行建设简化的信息系统，监控和优化上网电量。</w:t>
      </w:r>
    </w:p>
    <w:p w14:paraId="1C840299">
      <w:pPr>
        <w:numPr>
          <w:ilvl w:val="0"/>
          <w:numId w:val="1"/>
        </w:numPr>
        <w:spacing w:before="360" w:after="120" w:line="360" w:lineRule="auto"/>
        <w:outlineLvl w:val="1"/>
        <w:rPr>
          <w:rFonts w:ascii="黑体" w:hAnsi="黑体" w:eastAsia="黑体" w:cs="黑体"/>
          <w:sz w:val="28"/>
          <w:szCs w:val="28"/>
        </w:rPr>
      </w:pPr>
      <w:bookmarkStart w:id="127" w:name="_Toc1076388372"/>
      <w:r>
        <w:rPr>
          <w:rFonts w:hint="eastAsia" w:ascii="黑体" w:hAnsi="黑体" w:eastAsia="黑体" w:cs="黑体"/>
          <w:sz w:val="28"/>
          <w:szCs w:val="28"/>
        </w:rPr>
        <w:t>户用分布式光伏系统如何计量与结算？</w:t>
      </w:r>
      <w:bookmarkEnd w:id="127"/>
    </w:p>
    <w:p w14:paraId="20A16548">
      <w:pPr>
        <w:spacing w:line="360" w:lineRule="auto"/>
        <w:ind w:firstLine="420" w:firstLineChars="200"/>
        <w:rPr>
          <w:rFonts w:ascii="宋体" w:hAnsi="宋体" w:eastAsia="宋体" w:cs="宋体"/>
          <w:szCs w:val="21"/>
        </w:rPr>
      </w:pPr>
      <w:r>
        <w:rPr>
          <w:rFonts w:hint="eastAsia" w:ascii="宋体" w:hAnsi="宋体" w:eastAsia="宋体" w:cs="宋体"/>
          <w:szCs w:val="21"/>
        </w:rPr>
        <w:t>（1）计量</w:t>
      </w:r>
    </w:p>
    <w:p w14:paraId="3D127EC5">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户用分布式光伏系统所有的并网点以及与公共电网的连接点均应安装具有电能信息采集功能的计量装置，以分别准确计量户用分布式光伏系统的发电量和用电客户的上、下电量。</w:t>
      </w:r>
    </w:p>
    <w:p w14:paraId="6DD2E850">
      <w:pPr>
        <w:spacing w:line="360" w:lineRule="auto"/>
        <w:ind w:firstLine="420" w:firstLineChars="200"/>
        <w:rPr>
          <w:rFonts w:ascii="宋体" w:hAnsi="宋体" w:eastAsia="宋体" w:cs="宋体"/>
          <w:szCs w:val="21"/>
        </w:rPr>
      </w:pPr>
      <w:r>
        <w:rPr>
          <w:rFonts w:hint="eastAsia" w:ascii="宋体" w:hAnsi="宋体" w:eastAsia="宋体" w:cs="宋体"/>
          <w:szCs w:val="21"/>
        </w:rPr>
        <w:t>（2）结算</w:t>
      </w:r>
    </w:p>
    <w:p w14:paraId="08290897">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上、下网电量分开结算，不得相抵，电价执行国家相关政策。供电公司为享受国家电价补贴的户用分布式光伏系统提供补贴计量和结算服务，在收到财政部门拨付的补贴资金后，按照国家政策规定，及时支付项目业主。在合同签订完毕正式生效且项目正式并网运行后，供电公司负责对户用分布式光伏系统上网电量进行采集和计算，向业主发布预、终结算单，个人性质的结算发票由电费部门代为开具。</w:t>
      </w:r>
    </w:p>
    <w:p w14:paraId="77067CBE">
      <w:pPr>
        <w:spacing w:line="36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szCs w:val="21"/>
        </w:rPr>
        <w:t>）结算周期</w:t>
      </w:r>
    </w:p>
    <w:p w14:paraId="7AA8A15D">
      <w:pPr>
        <w:spacing w:line="360" w:lineRule="auto"/>
        <w:ind w:firstLine="420" w:firstLineChars="200"/>
        <w:rPr>
          <w:rFonts w:ascii="宋体" w:hAnsi="宋体" w:eastAsia="宋体"/>
          <w:szCs w:val="21"/>
        </w:rPr>
      </w:pPr>
      <w:r>
        <w:rPr>
          <w:rFonts w:hint="eastAsia" w:ascii="宋体" w:hAnsi="宋体" w:eastAsia="宋体"/>
          <w:szCs w:val="21"/>
        </w:rPr>
        <w:t>供电公司定期对户用分布式光伏系统上网电量进行采集和计算，向业主发布预、终结算单后进行结算支付。目前一般供电公司都以自然月为一个结算与支付周期，而并网后首次结算周期会有延长，往往在一个季度左右。</w:t>
      </w:r>
    </w:p>
    <w:p w14:paraId="0CE519B6">
      <w:pPr>
        <w:numPr>
          <w:ilvl w:val="0"/>
          <w:numId w:val="1"/>
        </w:numPr>
        <w:spacing w:before="360" w:after="120" w:line="360" w:lineRule="auto"/>
        <w:outlineLvl w:val="1"/>
        <w:rPr>
          <w:rFonts w:ascii="黑体" w:hAnsi="黑体" w:eastAsia="黑体" w:cs="黑体"/>
          <w:sz w:val="28"/>
          <w:szCs w:val="28"/>
        </w:rPr>
      </w:pPr>
      <w:bookmarkStart w:id="128" w:name="_Toc1952379141"/>
      <w:r>
        <w:rPr>
          <w:rFonts w:hint="eastAsia" w:ascii="黑体" w:hAnsi="黑体" w:eastAsia="黑体" w:cs="黑体"/>
          <w:sz w:val="28"/>
          <w:szCs w:val="28"/>
        </w:rPr>
        <w:t>系统的发电量能够实现在线监测吗？</w:t>
      </w:r>
      <w:bookmarkEnd w:id="128"/>
    </w:p>
    <w:p w14:paraId="2FA0E93E">
      <w:pPr>
        <w:spacing w:line="360" w:lineRule="auto"/>
        <w:ind w:firstLine="420" w:firstLineChars="200"/>
        <w:rPr>
          <w:rFonts w:ascii="宋体" w:hAnsi="宋体" w:eastAsia="宋体" w:cs="宋体"/>
          <w:szCs w:val="21"/>
        </w:rPr>
      </w:pPr>
      <w:r>
        <w:rPr>
          <w:rFonts w:hint="eastAsia" w:ascii="宋体" w:hAnsi="宋体" w:eastAsia="宋体" w:cs="宋体"/>
          <w:szCs w:val="21"/>
        </w:rPr>
        <w:t>各电网企业配合本级能源主管部门开展本级电网覆盖范围内的户用分布式光伏系统的计量、信息监测与统计。若是光伏系统安装有相应的监控系统，可以对发电量实现在线监测，另外监控系统还可对关键设备参数、电能质量、环境参数、设备温度等实现在线监测。</w:t>
      </w:r>
    </w:p>
    <w:p w14:paraId="750F8C0E">
      <w:pPr>
        <w:numPr>
          <w:ilvl w:val="0"/>
          <w:numId w:val="1"/>
        </w:numPr>
        <w:spacing w:before="360" w:after="120" w:line="360" w:lineRule="auto"/>
        <w:outlineLvl w:val="1"/>
        <w:rPr>
          <w:rFonts w:ascii="黑体" w:hAnsi="黑体" w:eastAsia="黑体" w:cs="黑体"/>
          <w:sz w:val="28"/>
          <w:szCs w:val="28"/>
        </w:rPr>
      </w:pPr>
      <w:bookmarkStart w:id="129" w:name="_Toc1825574162"/>
      <w:r>
        <w:rPr>
          <w:rFonts w:hint="eastAsia" w:ascii="黑体" w:hAnsi="黑体" w:eastAsia="黑体" w:cs="黑体"/>
          <w:sz w:val="28"/>
          <w:szCs w:val="28"/>
        </w:rPr>
        <w:t>我国目前获得许可的光伏系统产品检测和质量认证机构有哪些？</w:t>
      </w:r>
      <w:bookmarkEnd w:id="129"/>
    </w:p>
    <w:p w14:paraId="53619BBA">
      <w:pPr>
        <w:spacing w:line="360" w:lineRule="auto"/>
        <w:ind w:firstLine="420" w:firstLineChars="200"/>
        <w:rPr>
          <w:rFonts w:ascii="宋体" w:hAnsi="宋体" w:eastAsia="宋体" w:cs="宋体"/>
          <w:szCs w:val="21"/>
        </w:rPr>
      </w:pPr>
      <w:r>
        <w:rPr>
          <w:rFonts w:hint="eastAsia" w:ascii="宋体" w:hAnsi="宋体" w:eastAsia="宋体" w:cs="宋体"/>
          <w:szCs w:val="21"/>
        </w:rPr>
        <w:t>认证机构主要有：中国质</w:t>
      </w:r>
      <w:r>
        <w:rPr>
          <w:rFonts w:hint="eastAsia" w:ascii="宋体" w:hAnsi="宋体" w:eastAsia="宋体" w:cs="宋体"/>
          <w:color w:val="000000" w:themeColor="text1"/>
          <w:szCs w:val="21"/>
        </w:rPr>
        <w:t>量认证中心和北京鉴衡认证中心等。</w:t>
      </w:r>
    </w:p>
    <w:p w14:paraId="01CC5652">
      <w:pPr>
        <w:spacing w:line="360" w:lineRule="auto"/>
        <w:ind w:firstLine="420" w:firstLineChars="200"/>
        <w:rPr>
          <w:rFonts w:ascii="宋体" w:hAnsi="宋体" w:eastAsia="宋体" w:cs="宋体"/>
          <w:szCs w:val="21"/>
        </w:rPr>
      </w:pPr>
      <w:r>
        <w:rPr>
          <w:rFonts w:hint="eastAsia" w:ascii="宋体" w:hAnsi="宋体" w:eastAsia="宋体" w:cs="宋体"/>
          <w:szCs w:val="21"/>
        </w:rPr>
        <w:t>检测机构主要有：中国科学院太阳光伏发电系统和风力发电系统质量检测中心、国家太阳能光伏产品质量监督检验中心、中国电子科技集团公司第十八研究所、深圳电子产品质量检测中心、扬州光电产品检测中心等。</w:t>
      </w:r>
    </w:p>
    <w:p w14:paraId="500DA063">
      <w:pPr>
        <w:widowControl/>
        <w:jc w:val="left"/>
        <w:rPr>
          <w:rFonts w:ascii="宋体" w:hAnsi="宋体" w:eastAsia="宋体" w:cs="宋体"/>
          <w:szCs w:val="21"/>
        </w:rPr>
      </w:pPr>
      <w:r>
        <w:rPr>
          <w:rFonts w:ascii="宋体" w:hAnsi="宋体" w:eastAsia="宋体" w:cs="宋体"/>
          <w:szCs w:val="21"/>
        </w:rPr>
        <w:br w:type="page"/>
      </w:r>
    </w:p>
    <w:p w14:paraId="64766141">
      <w:pPr>
        <w:spacing w:before="240" w:after="240"/>
        <w:outlineLvl w:val="0"/>
        <w:rPr>
          <w:rFonts w:ascii="宋体" w:hAnsi="宋体" w:eastAsia="宋体" w:cs="宋体"/>
          <w:szCs w:val="21"/>
        </w:rPr>
      </w:pPr>
      <w:bookmarkStart w:id="130" w:name="_Toc1769454066"/>
      <w:r>
        <w:rPr>
          <w:rFonts w:hint="eastAsia" w:ascii="黑体" w:hAnsi="黑体" w:eastAsia="黑体" w:cs="黑体"/>
          <w:sz w:val="30"/>
          <w:szCs w:val="30"/>
        </w:rPr>
        <w:t>第九篇 成本效益与商业模式篇</w:t>
      </w:r>
      <w:bookmarkEnd w:id="130"/>
    </w:p>
    <w:p w14:paraId="79A9B85A">
      <w:pPr>
        <w:numPr>
          <w:ilvl w:val="0"/>
          <w:numId w:val="1"/>
        </w:numPr>
        <w:spacing w:before="360" w:after="120" w:line="360" w:lineRule="auto"/>
        <w:outlineLvl w:val="1"/>
        <w:rPr>
          <w:rFonts w:ascii="黑体" w:hAnsi="黑体" w:eastAsia="黑体" w:cs="黑体"/>
          <w:sz w:val="28"/>
          <w:szCs w:val="28"/>
        </w:rPr>
      </w:pPr>
      <w:bookmarkStart w:id="131" w:name="_Toc319070951"/>
      <w:r>
        <w:rPr>
          <w:rFonts w:hint="eastAsia" w:ascii="黑体" w:hAnsi="黑体" w:eastAsia="黑体" w:cs="黑体"/>
          <w:sz w:val="28"/>
          <w:szCs w:val="28"/>
        </w:rPr>
        <w:t>户用分布式光伏系统的硬件成本？户用分布式光伏系统投资成本如何计算？</w:t>
      </w:r>
      <w:bookmarkEnd w:id="131"/>
    </w:p>
    <w:p w14:paraId="6D90D0C8">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户用分布式光伏系统成本由设备硬件成本和E</w:t>
      </w:r>
      <w:r>
        <w:rPr>
          <w:rFonts w:ascii="宋体" w:hAnsi="宋体" w:eastAsia="宋体" w:cs="宋体"/>
          <w:color w:val="000000" w:themeColor="text1"/>
          <w:szCs w:val="21"/>
        </w:rPr>
        <w:t>PC</w:t>
      </w:r>
      <w:r>
        <w:rPr>
          <w:rFonts w:hint="eastAsia" w:ascii="宋体" w:hAnsi="宋体" w:eastAsia="宋体" w:cs="宋体"/>
          <w:color w:val="000000" w:themeColor="text1"/>
          <w:szCs w:val="21"/>
        </w:rPr>
        <w:t>成本两块组成，其中，设备硬件（包括光伏组件、并网逆变器、线缆、安装支架、计量表、监控设备等）成本会随着市场供求关系的波动、光伏行业的技术进步和效率提升而有所变化，并且是与系统容量大小是有关的，系统容量越大，系统构成中的一些基础费用会被摊薄，使得单位投资成本有所降低。</w:t>
      </w:r>
    </w:p>
    <w:p w14:paraId="4008446F">
      <w:pPr>
        <w:numPr>
          <w:ilvl w:val="0"/>
          <w:numId w:val="1"/>
        </w:numPr>
        <w:spacing w:before="360" w:after="120" w:line="360" w:lineRule="auto"/>
        <w:outlineLvl w:val="1"/>
        <w:rPr>
          <w:rFonts w:ascii="黑体" w:hAnsi="黑体" w:eastAsia="黑体" w:cs="黑体"/>
          <w:sz w:val="28"/>
          <w:szCs w:val="28"/>
        </w:rPr>
      </w:pPr>
      <w:bookmarkStart w:id="132" w:name="_Toc928186028"/>
      <w:r>
        <w:rPr>
          <w:rFonts w:hint="eastAsia" w:ascii="黑体" w:hAnsi="黑体" w:eastAsia="黑体" w:cs="黑体"/>
          <w:sz w:val="28"/>
          <w:szCs w:val="28"/>
        </w:rPr>
        <w:t>户用分布式光伏系统的运行维护费用如何？</w:t>
      </w:r>
      <w:bookmarkEnd w:id="132"/>
    </w:p>
    <w:p w14:paraId="1D97E83D">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户用分布式光伏系统的运行维护主要是对系统的机械安装、电气连接的日常点检、对光伏组件的清洗、对部分失效部件的分析及更换等，若委托专业运维公司开展运维，费用约0</w:t>
      </w:r>
      <w:r>
        <w:rPr>
          <w:rFonts w:ascii="宋体" w:hAnsi="宋体" w:eastAsia="宋体" w:cs="宋体"/>
          <w:szCs w:val="21"/>
        </w:rPr>
        <w:t>.06</w:t>
      </w:r>
      <w:r>
        <w:rPr>
          <w:rFonts w:hint="eastAsia" w:ascii="宋体" w:hAnsi="宋体" w:eastAsia="宋体" w:cs="宋体"/>
          <w:szCs w:val="21"/>
        </w:rPr>
        <w:t>~</w:t>
      </w:r>
      <w:r>
        <w:rPr>
          <w:rFonts w:ascii="宋体" w:hAnsi="宋体" w:eastAsia="宋体" w:cs="宋体"/>
          <w:szCs w:val="21"/>
        </w:rPr>
        <w:t>0.1</w:t>
      </w:r>
      <w:r>
        <w:rPr>
          <w:rFonts w:hint="eastAsia" w:ascii="宋体" w:hAnsi="宋体" w:eastAsia="宋体" w:cs="宋体"/>
          <w:szCs w:val="21"/>
        </w:rPr>
        <w:t>元/瓦</w:t>
      </w:r>
      <w:r>
        <w:rPr>
          <w:rFonts w:ascii="宋体" w:hAnsi="宋体" w:eastAsia="宋体" w:cs="宋体"/>
          <w:szCs w:val="21"/>
        </w:rPr>
        <w:t>/</w:t>
      </w:r>
      <w:r>
        <w:rPr>
          <w:rFonts w:hint="eastAsia" w:ascii="宋体" w:hAnsi="宋体" w:eastAsia="宋体" w:cs="宋体"/>
          <w:szCs w:val="21"/>
        </w:rPr>
        <w:t>年，选择大品牌运维商还能为电站提供财产一切险，规避不可抗力导致电站损失，同时其专业化的运维服务也能让发电量更有保障。</w:t>
      </w:r>
    </w:p>
    <w:p w14:paraId="201B0EA9">
      <w:pPr>
        <w:numPr>
          <w:ilvl w:val="0"/>
          <w:numId w:val="1"/>
        </w:numPr>
        <w:spacing w:before="360" w:after="120" w:line="360" w:lineRule="auto"/>
        <w:outlineLvl w:val="1"/>
        <w:rPr>
          <w:rFonts w:ascii="黑体" w:hAnsi="黑体" w:eastAsia="黑体" w:cs="黑体"/>
          <w:sz w:val="28"/>
          <w:szCs w:val="28"/>
        </w:rPr>
      </w:pPr>
      <w:bookmarkStart w:id="133" w:name="_Toc889198717"/>
      <w:r>
        <w:rPr>
          <w:rFonts w:hint="eastAsia" w:ascii="黑体" w:hAnsi="黑体" w:eastAsia="黑体" w:cs="黑体"/>
          <w:sz w:val="28"/>
          <w:szCs w:val="28"/>
        </w:rPr>
        <w:t>一般家庭需要投资多少钱才可以安装和使用该产品？要是安装使用后一般要多长时间才可以收回成本？</w:t>
      </w:r>
      <w:bookmarkEnd w:id="133"/>
    </w:p>
    <w:p w14:paraId="71390B1D">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家庭用户安装户用分布式光伏系统，需根据自身需求选择，由于系统设备、功能、品牌及服务不同，投资成本也不同，一般约为</w:t>
      </w:r>
      <w:r>
        <w:rPr>
          <w:rFonts w:ascii="宋体" w:hAnsi="宋体" w:eastAsia="宋体" w:cs="宋体"/>
          <w:color w:val="000000" w:themeColor="text1"/>
          <w:szCs w:val="21"/>
        </w:rPr>
        <w:t>3.7-3.9</w:t>
      </w:r>
      <w:r>
        <w:rPr>
          <w:rFonts w:hint="eastAsia" w:ascii="宋体" w:hAnsi="宋体" w:eastAsia="宋体" w:cs="宋体"/>
          <w:color w:val="000000" w:themeColor="text1"/>
          <w:szCs w:val="21"/>
        </w:rPr>
        <w:t>元</w:t>
      </w:r>
      <w:r>
        <w:rPr>
          <w:rFonts w:ascii="宋体" w:hAnsi="宋体" w:eastAsia="宋体" w:cs="宋体"/>
          <w:color w:val="000000" w:themeColor="text1"/>
          <w:szCs w:val="21"/>
        </w:rPr>
        <w:t>/W</w:t>
      </w:r>
      <w:r>
        <w:rPr>
          <w:rFonts w:hint="eastAsia" w:ascii="宋体" w:hAnsi="宋体" w:eastAsia="宋体" w:cs="宋体"/>
          <w:color w:val="000000" w:themeColor="text1"/>
          <w:szCs w:val="21"/>
        </w:rPr>
        <w:t>（按</w:t>
      </w:r>
      <w:r>
        <w:rPr>
          <w:rFonts w:ascii="宋体" w:hAnsi="宋体" w:eastAsia="宋体" w:cs="宋体"/>
          <w:color w:val="000000" w:themeColor="text1"/>
          <w:szCs w:val="21"/>
        </w:rPr>
        <w:t>2021</w:t>
      </w:r>
      <w:r>
        <w:rPr>
          <w:rFonts w:hint="eastAsia" w:ascii="宋体" w:hAnsi="宋体" w:eastAsia="宋体" w:cs="宋体"/>
          <w:color w:val="000000" w:themeColor="text1"/>
          <w:szCs w:val="21"/>
        </w:rPr>
        <w:t>年平均水平）。根据各地区光照条件、上网电价、地方补贴的不同，一般</w:t>
      </w:r>
      <w:r>
        <w:rPr>
          <w:rFonts w:ascii="宋体" w:hAnsi="宋体" w:eastAsia="宋体" w:cs="宋体"/>
          <w:color w:val="000000" w:themeColor="text1"/>
          <w:szCs w:val="21"/>
        </w:rPr>
        <w:t>8</w:t>
      </w:r>
      <w:r>
        <w:rPr>
          <w:rFonts w:hint="eastAsia" w:ascii="宋体" w:hAnsi="宋体" w:eastAsia="宋体" w:cs="宋体"/>
          <w:color w:val="000000" w:themeColor="text1"/>
          <w:szCs w:val="21"/>
        </w:rPr>
        <w:t>~10年既可以回收成本。随着系统成本下降，回收成本年限会缩短。</w:t>
      </w:r>
    </w:p>
    <w:p w14:paraId="63FAD1C0">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我国户用光伏的平均年发电利用小时数在</w:t>
      </w:r>
      <w:r>
        <w:rPr>
          <w:rFonts w:ascii="宋体" w:hAnsi="宋体" w:eastAsia="宋体" w:cs="宋体"/>
          <w:color w:val="000000" w:themeColor="text1"/>
          <w:szCs w:val="21"/>
        </w:rPr>
        <w:t>1000-1500小时不等（各地根据光照资源情况不同，会有差异）。具体投资和电站收益根据建设模式不同而有所差异，以江苏省某20kW电站，年发电1250小时计算，每年发电量为25000度，收益举例如下：</w:t>
      </w:r>
    </w:p>
    <w:p w14:paraId="6AE8E77D">
      <w:pPr>
        <w:spacing w:line="360" w:lineRule="auto"/>
        <w:ind w:firstLine="420" w:firstLineChars="200"/>
        <w:rPr>
          <w:rFonts w:ascii="宋体" w:hAnsi="宋体" w:eastAsia="宋体" w:cs="宋体"/>
          <w:color w:val="000000" w:themeColor="text1"/>
          <w:szCs w:val="21"/>
        </w:rPr>
      </w:pPr>
      <w:r>
        <w:rPr>
          <w:rFonts w:ascii="宋体" w:hAnsi="宋体" w:eastAsia="宋体" w:cs="宋体"/>
          <w:color w:val="000000" w:themeColor="text1"/>
          <w:szCs w:val="21"/>
        </w:rPr>
        <w:t>1. 全款购模式（用户自投）电站，有两种获得收入的方式：</w:t>
      </w:r>
    </w:p>
    <w:p w14:paraId="44879BFA">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w:t>
      </w:r>
      <w:r>
        <w:rPr>
          <w:rFonts w:ascii="宋体" w:hAnsi="宋体" w:eastAsia="宋体" w:cs="宋体"/>
          <w:color w:val="000000" w:themeColor="text1"/>
          <w:szCs w:val="21"/>
        </w:rPr>
        <w:t>1）光伏所发电量全部卖给电网（全额上网模式），获得卖电收益：一年总收益为9775元=上网电价0.391元/度×全额上网电量25000度。</w:t>
      </w:r>
    </w:p>
    <w:p w14:paraId="6E953254">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w:t>
      </w:r>
      <w:r>
        <w:rPr>
          <w:rFonts w:ascii="宋体" w:hAnsi="宋体" w:eastAsia="宋体" w:cs="宋体"/>
          <w:color w:val="000000" w:themeColor="text1"/>
          <w:szCs w:val="21"/>
        </w:rPr>
        <w:t>2）光伏所发电量优先自用，用不完的再卖给电网（自发自用，余电上网模式），此时收入为省下来的电费和卖电收益两部分，因用电价格高于上网电价，因此该模式下总收益会高于全额上网模式：</w:t>
      </w:r>
    </w:p>
    <w:p w14:paraId="1F318AD4">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假设用户每年光伏发电自用电量</w:t>
      </w:r>
      <w:r>
        <w:rPr>
          <w:rFonts w:ascii="宋体" w:hAnsi="宋体" w:eastAsia="宋体" w:cs="宋体"/>
          <w:color w:val="000000" w:themeColor="text1"/>
          <w:szCs w:val="21"/>
        </w:rPr>
        <w:t>600度，其他电量全额上网，则一年总收益为9840元=用电价格0.5元/度×自用电量600度+上网电价0.391元/度×上网电量（25000度－600度）。</w:t>
      </w:r>
    </w:p>
    <w:p w14:paraId="04269590">
      <w:pPr>
        <w:spacing w:line="360" w:lineRule="auto"/>
        <w:ind w:firstLine="420" w:firstLineChars="200"/>
        <w:rPr>
          <w:rFonts w:ascii="宋体" w:hAnsi="宋体" w:eastAsia="宋体" w:cs="宋体"/>
          <w:color w:val="000000" w:themeColor="text1"/>
          <w:szCs w:val="21"/>
        </w:rPr>
      </w:pPr>
      <w:r>
        <w:rPr>
          <w:rFonts w:ascii="宋体" w:hAnsi="宋体" w:eastAsia="宋体" w:cs="宋体"/>
          <w:color w:val="000000" w:themeColor="text1"/>
          <w:szCs w:val="21"/>
        </w:rPr>
        <w:t>2. 合作开发模式，用户不需出资，提供其屋顶，享有固定收益：按20kW电站安装40块500W组件计算，每块组件每年享受50元收益，则客户年收入为2000元。</w:t>
      </w:r>
    </w:p>
    <w:p w14:paraId="63C19265">
      <w:pPr>
        <w:spacing w:line="360" w:lineRule="auto"/>
        <w:ind w:firstLine="420" w:firstLineChars="200"/>
        <w:rPr>
          <w:rFonts w:ascii="宋体" w:hAnsi="宋体" w:eastAsia="宋体" w:cs="宋体"/>
          <w:color w:val="000000" w:themeColor="text1"/>
          <w:szCs w:val="21"/>
        </w:rPr>
      </w:pPr>
      <w:r>
        <w:rPr>
          <w:rFonts w:ascii="宋体" w:hAnsi="宋体" w:eastAsia="宋体" w:cs="宋体"/>
          <w:color w:val="000000" w:themeColor="text1"/>
          <w:szCs w:val="21"/>
        </w:rPr>
        <w:t>3. 光伏贷/融资租赁模式，用户通过融资购买设备，发电收益优先偿还贷款/租金及支付每年的电站运维费用，盈余部分则为用户收益。按以上20kW全额上网电站，采用光伏贷模式举例：银行15年期贷款利率5%，还款方式等额本息，贷款单价3.5元/W，总贷款金额7</w:t>
      </w:r>
      <w:r>
        <w:rPr>
          <w:rFonts w:hint="eastAsia" w:ascii="宋体" w:hAnsi="宋体" w:eastAsia="宋体" w:cs="宋体"/>
          <w:color w:val="000000" w:themeColor="text1"/>
          <w:szCs w:val="21"/>
          <w:shd w:val="clear" w:fill="FFFFFF"/>
          <w:lang w:eastAsia="zh-CN"/>
        </w:rPr>
        <w:t>万元</w:t>
      </w:r>
      <w:r>
        <w:rPr>
          <w:rFonts w:ascii="宋体" w:hAnsi="宋体" w:eastAsia="宋体" w:cs="宋体"/>
          <w:color w:val="000000" w:themeColor="text1"/>
          <w:szCs w:val="21"/>
        </w:rPr>
        <w:t>，其平均每年发电收益为9775元，扣除每年等额本息6600元及运维费用1200后，在贷款周期15年内每年盈余约1900元，在25年电站周期内其总收益为114300元。</w:t>
      </w:r>
    </w:p>
    <w:p w14:paraId="1B57DDDB">
      <w:pPr>
        <w:numPr>
          <w:ilvl w:val="0"/>
          <w:numId w:val="1"/>
        </w:numPr>
        <w:spacing w:before="360" w:after="120" w:line="360" w:lineRule="auto"/>
        <w:outlineLvl w:val="1"/>
        <w:rPr>
          <w:rFonts w:ascii="黑体" w:hAnsi="黑体" w:eastAsia="黑体" w:cs="黑体"/>
          <w:sz w:val="28"/>
          <w:szCs w:val="28"/>
        </w:rPr>
      </w:pPr>
      <w:bookmarkStart w:id="134" w:name="_Toc1037481123"/>
      <w:r>
        <w:rPr>
          <w:rFonts w:hint="eastAsia" w:ascii="黑体" w:hAnsi="黑体" w:eastAsia="黑体" w:cs="黑体"/>
          <w:sz w:val="28"/>
          <w:szCs w:val="28"/>
        </w:rPr>
        <w:t>影响投资收益的因素是哪些？</w:t>
      </w:r>
      <w:bookmarkEnd w:id="134"/>
    </w:p>
    <w:p w14:paraId="0D967294">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影响系统投资收益的主要因素有发电量设计（光照资源、系统转换效率、系统的维护水平）、系统的初投资、财务成本、补贴政策、电站的质量可靠性与售后服务。具体来讲，如何选择电站的建设地址、如何选择发电技术与供应商、如何提前做好投资收益分析、如何选择有规模有品牌的光伏系统提供商和质保服务、如何做好发电量优化等。</w:t>
      </w:r>
    </w:p>
    <w:p w14:paraId="312C3905">
      <w:pPr>
        <w:numPr>
          <w:ilvl w:val="0"/>
          <w:numId w:val="1"/>
        </w:numPr>
        <w:spacing w:before="360" w:after="120" w:line="360" w:lineRule="auto"/>
        <w:outlineLvl w:val="1"/>
        <w:rPr>
          <w:rFonts w:ascii="黑体" w:hAnsi="黑体" w:eastAsia="黑体" w:cs="黑体"/>
          <w:sz w:val="28"/>
          <w:szCs w:val="28"/>
        </w:rPr>
      </w:pPr>
      <w:bookmarkStart w:id="135" w:name="_Toc503385983"/>
      <w:r>
        <w:rPr>
          <w:rFonts w:hint="eastAsia" w:ascii="黑体" w:hAnsi="黑体" w:eastAsia="黑体" w:cs="黑体"/>
          <w:sz w:val="28"/>
          <w:szCs w:val="28"/>
        </w:rPr>
        <w:t>户用分布式光伏系统的度电成本如何估算？</w:t>
      </w:r>
      <w:bookmarkEnd w:id="135"/>
    </w:p>
    <w:p w14:paraId="5629CA42">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发电成本与安装地点的人工成本、日照资源、安装方式、系统投资、当地电价、运维成本，系统有效寿命期等有着密切的关系，所以度电成本肯定不是一个确定的数据，需要综合考虑这些因素。</w:t>
      </w:r>
    </w:p>
    <w:p w14:paraId="77196841">
      <w:pPr>
        <w:numPr>
          <w:ilvl w:val="0"/>
          <w:numId w:val="1"/>
        </w:numPr>
        <w:spacing w:before="360" w:after="120" w:line="360" w:lineRule="auto"/>
        <w:outlineLvl w:val="1"/>
        <w:rPr>
          <w:rFonts w:ascii="黑体" w:hAnsi="黑体" w:eastAsia="黑体" w:cs="黑体"/>
          <w:sz w:val="28"/>
          <w:szCs w:val="28"/>
        </w:rPr>
      </w:pPr>
      <w:bookmarkStart w:id="136" w:name="_Toc1300318138"/>
      <w:r>
        <w:rPr>
          <w:rFonts w:hint="eastAsia" w:ascii="黑体" w:hAnsi="黑体" w:eastAsia="黑体" w:cs="黑体"/>
          <w:sz w:val="28"/>
          <w:szCs w:val="28"/>
        </w:rPr>
        <w:t>户用分布式光伏系统业主收益如何核算？</w:t>
      </w:r>
      <w:bookmarkEnd w:id="136"/>
    </w:p>
    <w:p w14:paraId="24452788">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补贴收益分为三个部分，一部分是国家补贴、一部分是自发自用抵消的用电费用、一部分是反送电量的脱硫燃煤收购电价。根据户用分布式光伏系统的并入方式，具体分为自发自用、余电上网（优先供给自己负载，多余电量并入电网）、全部上网（所发电量全部并入电网）两种模式。根据不同模式补贴收益不同，其中自发自用、余电上网的补贴收益为自发自用的比例×（居民用电价格+户用光伏发电国家补贴）+上网比例×（脱硫燃煤收购电价+户用光伏发电国家补贴）；全部上网的补贴收益为（全部发电量×脱硫燃煤收购电价）。</w:t>
      </w:r>
    </w:p>
    <w:p w14:paraId="73AD3902">
      <w:pPr>
        <w:numPr>
          <w:ilvl w:val="0"/>
          <w:numId w:val="1"/>
        </w:numPr>
        <w:spacing w:before="360" w:after="120" w:line="360" w:lineRule="auto"/>
        <w:outlineLvl w:val="1"/>
        <w:rPr>
          <w:rFonts w:ascii="黑体" w:hAnsi="黑体" w:eastAsia="黑体" w:cs="黑体"/>
          <w:sz w:val="28"/>
          <w:szCs w:val="28"/>
        </w:rPr>
      </w:pPr>
      <w:bookmarkStart w:id="137" w:name="_Toc2330889"/>
      <w:r>
        <w:rPr>
          <w:rFonts w:hint="eastAsia" w:ascii="黑体" w:hAnsi="黑体" w:eastAsia="黑体" w:cs="黑体"/>
          <w:sz w:val="28"/>
          <w:szCs w:val="28"/>
        </w:rPr>
        <w:t>安装户用分布式光伏系统有哪些开发模式？</w:t>
      </w:r>
      <w:bookmarkEnd w:id="137"/>
    </w:p>
    <w:p w14:paraId="6BC07E28">
      <w:pPr>
        <w:spacing w:line="360" w:lineRule="auto"/>
        <w:ind w:firstLine="422" w:firstLineChars="200"/>
        <w:rPr>
          <w:rFonts w:ascii="宋体" w:hAnsi="宋体" w:eastAsia="宋体" w:cs="宋体"/>
          <w:b/>
          <w:color w:val="000000" w:themeColor="text1"/>
          <w:szCs w:val="21"/>
        </w:rPr>
      </w:pPr>
      <w:r>
        <w:rPr>
          <w:rFonts w:hint="eastAsia" w:ascii="宋体" w:hAnsi="宋体" w:eastAsia="宋体" w:cs="宋体"/>
          <w:b/>
          <w:color w:val="000000" w:themeColor="text1"/>
          <w:szCs w:val="21"/>
        </w:rPr>
        <w:t>1</w:t>
      </w:r>
      <w:r>
        <w:rPr>
          <w:rFonts w:ascii="宋体" w:hAnsi="宋体" w:eastAsia="宋体" w:cs="宋体"/>
          <w:b/>
          <w:color w:val="000000" w:themeColor="text1"/>
          <w:szCs w:val="21"/>
        </w:rPr>
        <w:t>.</w:t>
      </w:r>
      <w:r>
        <w:rPr>
          <w:rFonts w:hint="eastAsia" w:ascii="宋体" w:hAnsi="宋体" w:eastAsia="宋体" w:cs="宋体"/>
          <w:b/>
          <w:color w:val="000000" w:themeColor="text1"/>
          <w:szCs w:val="21"/>
        </w:rPr>
        <w:t>合作开发模式：</w:t>
      </w:r>
      <w:r>
        <w:rPr>
          <w:rFonts w:hint="eastAsia" w:ascii="宋体" w:hAnsi="宋体" w:eastAsia="宋体" w:cs="宋体"/>
          <w:color w:val="000000" w:themeColor="text1"/>
          <w:szCs w:val="21"/>
        </w:rPr>
        <w:t>用户提供其合法持有的屋顶、企业提供电站开发所需的系统设备，双方合作建设电站。该模式用户不出资、不承担主观损毁外的其他责任，享有固定收益；企业提供系统设备并负责勘察设计、安装调试、运维运营等服务。</w:t>
      </w:r>
    </w:p>
    <w:p w14:paraId="7C04C941">
      <w:pPr>
        <w:spacing w:line="360" w:lineRule="auto"/>
        <w:ind w:firstLine="422" w:firstLineChars="200"/>
        <w:rPr>
          <w:rFonts w:ascii="宋体" w:hAnsi="宋体" w:eastAsia="宋体" w:cs="宋体"/>
          <w:color w:val="000000" w:themeColor="text1"/>
          <w:szCs w:val="21"/>
        </w:rPr>
      </w:pPr>
      <w:r>
        <w:rPr>
          <w:rFonts w:hint="eastAsia" w:ascii="宋体" w:hAnsi="宋体" w:eastAsia="宋体" w:cs="宋体"/>
          <w:b/>
          <w:color w:val="000000" w:themeColor="text1"/>
          <w:szCs w:val="21"/>
        </w:rPr>
        <w:t>2</w:t>
      </w:r>
      <w:r>
        <w:rPr>
          <w:rFonts w:ascii="宋体" w:hAnsi="宋体" w:eastAsia="宋体" w:cs="宋体"/>
          <w:b/>
          <w:color w:val="000000" w:themeColor="text1"/>
          <w:szCs w:val="21"/>
        </w:rPr>
        <w:t>.</w:t>
      </w:r>
      <w:r>
        <w:rPr>
          <w:rFonts w:hint="eastAsia" w:ascii="宋体" w:hAnsi="宋体" w:eastAsia="宋体" w:cs="宋体"/>
          <w:b/>
          <w:color w:val="000000" w:themeColor="text1"/>
          <w:szCs w:val="21"/>
        </w:rPr>
        <w:t>光伏贷与融资租赁模式：</w:t>
      </w:r>
      <w:r>
        <w:rPr>
          <w:rFonts w:hint="eastAsia" w:ascii="宋体" w:hAnsi="宋体" w:eastAsia="宋体" w:cs="宋体"/>
          <w:color w:val="000000" w:themeColor="text1"/>
          <w:szCs w:val="21"/>
        </w:rPr>
        <w:t>用户通过银行或融资租赁公司的贷款向企业购买设备，并以委托企业设计、安装或运维的方式建设电站。该模式用户承担还贷责任，还贷后剩余发电收益归用户；企业提供系统设备并负责</w:t>
      </w:r>
      <w:r>
        <w:rPr>
          <w:rFonts w:ascii="宋体" w:hAnsi="宋体" w:eastAsia="宋体" w:cs="宋体"/>
          <w:color w:val="000000" w:themeColor="text1"/>
          <w:szCs w:val="21"/>
        </w:rPr>
        <w:t>勘察设计、安装调试</w:t>
      </w:r>
      <w:r>
        <w:rPr>
          <w:rFonts w:hint="eastAsia" w:ascii="宋体" w:hAnsi="宋体" w:eastAsia="宋体" w:cs="宋体"/>
          <w:color w:val="000000" w:themeColor="text1"/>
          <w:szCs w:val="21"/>
        </w:rPr>
        <w:t>、运维运营等服务。</w:t>
      </w:r>
    </w:p>
    <w:p w14:paraId="1FB5DCE1">
      <w:pPr>
        <w:spacing w:line="360" w:lineRule="auto"/>
        <w:ind w:firstLine="422" w:firstLineChars="200"/>
        <w:rPr>
          <w:rFonts w:ascii="宋体" w:hAnsi="宋体" w:eastAsia="宋体" w:cs="宋体"/>
          <w:color w:val="000000" w:themeColor="text1"/>
          <w:szCs w:val="21"/>
        </w:rPr>
      </w:pPr>
      <w:r>
        <w:rPr>
          <w:rFonts w:hint="eastAsia" w:ascii="宋体" w:hAnsi="宋体" w:eastAsia="宋体" w:cs="宋体"/>
          <w:b/>
          <w:color w:val="000000" w:themeColor="text1"/>
          <w:szCs w:val="21"/>
        </w:rPr>
        <w:t>3</w:t>
      </w:r>
      <w:r>
        <w:rPr>
          <w:rFonts w:ascii="宋体" w:hAnsi="宋体" w:eastAsia="宋体" w:cs="宋体"/>
          <w:b/>
          <w:color w:val="000000" w:themeColor="text1"/>
          <w:szCs w:val="21"/>
        </w:rPr>
        <w:t>.</w:t>
      </w:r>
      <w:r>
        <w:rPr>
          <w:rFonts w:hint="eastAsia" w:ascii="宋体" w:hAnsi="宋体" w:eastAsia="宋体" w:cs="宋体"/>
          <w:b/>
          <w:color w:val="000000" w:themeColor="text1"/>
          <w:szCs w:val="21"/>
        </w:rPr>
        <w:t>全款购模式：</w:t>
      </w:r>
      <w:r>
        <w:rPr>
          <w:rFonts w:hint="eastAsia" w:ascii="宋体" w:hAnsi="宋体" w:eastAsia="宋体" w:cs="宋体"/>
          <w:color w:val="000000" w:themeColor="text1"/>
          <w:szCs w:val="21"/>
        </w:rPr>
        <w:t>用户用自有资金向企业购买设备并委托企业设计、安装或运维的方式建设电站。该模式用户通过自有资金建设电站并享有全部收益；企业提供系统设备并负责</w:t>
      </w:r>
      <w:r>
        <w:rPr>
          <w:rFonts w:ascii="宋体" w:hAnsi="宋体" w:eastAsia="宋体" w:cs="宋体"/>
          <w:color w:val="000000" w:themeColor="text1"/>
          <w:szCs w:val="21"/>
        </w:rPr>
        <w:t>勘察设计、安装调试</w:t>
      </w:r>
      <w:r>
        <w:rPr>
          <w:rFonts w:hint="eastAsia" w:ascii="宋体" w:hAnsi="宋体" w:eastAsia="宋体" w:cs="宋体"/>
          <w:color w:val="000000" w:themeColor="text1"/>
          <w:szCs w:val="21"/>
        </w:rPr>
        <w:t>、运维运营等服务。但全款购对电站品质要求高，如电站品质差将直接影响电站收益导致回本周期变长。</w:t>
      </w:r>
    </w:p>
    <w:p w14:paraId="001A23AB">
      <w:pPr>
        <w:numPr>
          <w:ilvl w:val="0"/>
          <w:numId w:val="1"/>
        </w:numPr>
        <w:spacing w:before="360" w:after="120" w:line="360" w:lineRule="auto"/>
        <w:outlineLvl w:val="1"/>
        <w:rPr>
          <w:rFonts w:ascii="黑体" w:hAnsi="黑体" w:eastAsia="黑体" w:cs="黑体"/>
          <w:sz w:val="28"/>
          <w:szCs w:val="28"/>
        </w:rPr>
      </w:pPr>
      <w:bookmarkStart w:id="138" w:name="_Toc1197726320"/>
      <w:r>
        <w:rPr>
          <w:rFonts w:hint="eastAsia" w:ascii="黑体" w:hAnsi="黑体" w:eastAsia="黑体" w:cs="黑体"/>
          <w:sz w:val="28"/>
          <w:szCs w:val="28"/>
        </w:rPr>
        <w:t>用户资金不足能否安装户用分布式光伏系统？可以分期付款吗？可以贷款建户用分布式光伏系统吗？</w:t>
      </w:r>
      <w:bookmarkEnd w:id="138"/>
    </w:p>
    <w:p w14:paraId="1EAB5977">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可以。户用分布式光伏系统投资的稳定性高，风险性低，回收期短，部分银行和其他金融机构已经开始向户用分布式用户提供贷款和分期付款等融资服务。</w:t>
      </w:r>
    </w:p>
    <w:p w14:paraId="17EF1868">
      <w:pPr>
        <w:numPr>
          <w:ilvl w:val="0"/>
          <w:numId w:val="1"/>
        </w:numPr>
        <w:spacing w:before="360" w:after="120" w:line="360" w:lineRule="auto"/>
        <w:outlineLvl w:val="1"/>
        <w:rPr>
          <w:rFonts w:ascii="黑体" w:hAnsi="黑体" w:eastAsia="黑体" w:cs="黑体"/>
          <w:sz w:val="28"/>
          <w:szCs w:val="28"/>
        </w:rPr>
      </w:pPr>
      <w:bookmarkStart w:id="139" w:name="_Toc1829200890"/>
      <w:r>
        <w:rPr>
          <w:rFonts w:hint="eastAsia" w:ascii="黑体" w:hAnsi="黑体" w:eastAsia="黑体" w:cs="黑体"/>
          <w:sz w:val="28"/>
          <w:szCs w:val="28"/>
        </w:rPr>
        <w:t>是否有保险公司对户用分布式光伏系统承保？</w:t>
      </w:r>
      <w:bookmarkEnd w:id="139"/>
    </w:p>
    <w:p w14:paraId="22C22D45">
      <w:pPr>
        <w:spacing w:line="360" w:lineRule="auto"/>
        <w:ind w:firstLine="420" w:firstLineChars="200"/>
        <w:rPr>
          <w:rFonts w:ascii="宋体" w:hAnsi="宋体" w:eastAsia="宋体" w:cs="宋体"/>
          <w:szCs w:val="21"/>
        </w:rPr>
      </w:pPr>
      <w:r>
        <w:rPr>
          <w:rFonts w:hint="eastAsia" w:ascii="宋体" w:hAnsi="宋体" w:eastAsia="宋体" w:cs="宋体"/>
          <w:color w:val="000000" w:themeColor="text1"/>
          <w:szCs w:val="21"/>
        </w:rPr>
        <w:t>部分保险公司可以承接关于光伏发电系统的财产险，承保因自然灾害等造成电站损失；还可以承接商业综合责任险，承保因电站设计、施工等自身原因引起事故造成的他人财产损失及人身损伤时的赔偿责任。</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798832-D8F2-499A-A302-DE80A9B6DE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script"/>
    <w:pitch w:val="default"/>
    <w:sig w:usb0="00000000" w:usb1="00000000" w:usb2="00000000" w:usb3="00000000" w:csb0="00040000" w:csb1="00000000"/>
    <w:embedRegular r:id="rId2" w:fontKey="{19FDAD8C-5139-4CD4-A7BD-76DC10C55320}"/>
  </w:font>
  <w:font w:name="方正楷体_GBK">
    <w:panose1 w:val="02000000000000000000"/>
    <w:charset w:val="86"/>
    <w:family w:val="script"/>
    <w:pitch w:val="default"/>
    <w:sig w:usb0="800002BF" w:usb1="38CF7CFA" w:usb2="00000016" w:usb3="00000000" w:csb0="00040000" w:csb1="00000000"/>
    <w:embedRegular r:id="rId3" w:fontKey="{ADA0AD35-4F40-41EA-A39E-1ED429FB05A0}"/>
  </w:font>
  <w:font w:name="仿宋">
    <w:panose1 w:val="02010609060101010101"/>
    <w:charset w:val="86"/>
    <w:family w:val="modern"/>
    <w:pitch w:val="default"/>
    <w:sig w:usb0="800002BF" w:usb1="38CF7CFA" w:usb2="00000016" w:usb3="00000000" w:csb0="00040001" w:csb1="00000000"/>
    <w:embedRegular r:id="rId4" w:fontKey="{4286618B-0020-4A29-884E-ED11211DAECB}"/>
  </w:font>
  <w:font w:name="微软雅黑">
    <w:panose1 w:val="020B0503020204020204"/>
    <w:charset w:val="86"/>
    <w:family w:val="swiss"/>
    <w:pitch w:val="default"/>
    <w:sig w:usb0="80000287" w:usb1="2ACF3C50" w:usb2="00000016" w:usb3="00000000" w:csb0="0004001F" w:csb1="00000000"/>
    <w:embedRegular r:id="rId5" w:fontKey="{F2FF95C3-F306-49C4-BA0A-2ADCEA8492D4}"/>
  </w:font>
  <w:font w:name="楷体">
    <w:panose1 w:val="02010609060101010101"/>
    <w:charset w:val="86"/>
    <w:family w:val="modern"/>
    <w:pitch w:val="default"/>
    <w:sig w:usb0="800002BF" w:usb1="38CF7CFA" w:usb2="00000016" w:usb3="00000000" w:csb0="00040001" w:csb1="00000000"/>
    <w:embedRegular r:id="rId6" w:fontKey="{334F0F1E-F4C9-4B63-BC41-BCD76B4A60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E0059">
    <w:pPr>
      <w:pStyle w:val="8"/>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1857C">
    <w:pPr>
      <w:pStyle w:val="8"/>
      <w:tabs>
        <w:tab w:val="clear" w:pos="4153"/>
      </w:tabs>
      <w:jc w:val="cente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XBdLKGwIAACkEAAAOAAAAAAAAAAEAIAAAADUBAABkcnMvZTJvRG9jLnhtbFBLBQYA&#10;AAAABgAGAFkBAADCBQAAAAA=&#10;">
          <v:path/>
          <v:fill on="f" focussize="0,0"/>
          <v:stroke on="f" weight="0.5pt" joinstyle="miter"/>
          <v:imagedata o:title=""/>
          <o:lock v:ext="edit"/>
          <v:textbox inset="0mm,0mm,0mm,0mm" style="mso-fit-shape-to-text:t;">
            <w:txbxContent>
              <w:p w14:paraId="71681A14">
                <w:pPr>
                  <w:pStyle w:val="8"/>
                </w:pPr>
                <w:r>
                  <w:fldChar w:fldCharType="begin"/>
                </w:r>
                <w:r>
                  <w:instrText xml:space="preserve"> PAGE  \* MERGEFORMAT </w:instrText>
                </w:r>
                <w:r>
                  <w:fldChar w:fldCharType="separate"/>
                </w:r>
                <w:r>
                  <w:t>45</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9D60F7"/>
    <w:multiLevelType w:val="singleLevel"/>
    <w:tmpl w:val="209D60F7"/>
    <w:lvl w:ilvl="0" w:tentative="0">
      <w:start w:val="1"/>
      <w:numFmt w:val="decimal"/>
      <w:suff w:val="nothing"/>
      <w:lvlText w:val="%1、"/>
      <w:lvlJc w:val="left"/>
    </w:lvl>
  </w:abstractNum>
  <w:abstractNum w:abstractNumId="1">
    <w:nsid w:val="3D9666D5"/>
    <w:multiLevelType w:val="multilevel"/>
    <w:tmpl w:val="3D9666D5"/>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NhZjE1MzA4ZTE1YzBlZjZlYWQ1ZjJhMTkzNzZjYTIifQ=="/>
  </w:docVars>
  <w:rsids>
    <w:rsidRoot w:val="00FB7223"/>
    <w:rsid w:val="000002C5"/>
    <w:rsid w:val="00005B7D"/>
    <w:rsid w:val="00014CE2"/>
    <w:rsid w:val="000210D3"/>
    <w:rsid w:val="00031DF6"/>
    <w:rsid w:val="00033C11"/>
    <w:rsid w:val="00040F45"/>
    <w:rsid w:val="0004198B"/>
    <w:rsid w:val="00050C1A"/>
    <w:rsid w:val="00051315"/>
    <w:rsid w:val="00065F79"/>
    <w:rsid w:val="000A4195"/>
    <w:rsid w:val="000B7254"/>
    <w:rsid w:val="000C0976"/>
    <w:rsid w:val="000C346B"/>
    <w:rsid w:val="000E2AEA"/>
    <w:rsid w:val="000E5858"/>
    <w:rsid w:val="001176EA"/>
    <w:rsid w:val="00120E5D"/>
    <w:rsid w:val="00122A47"/>
    <w:rsid w:val="00123AFF"/>
    <w:rsid w:val="00142EA2"/>
    <w:rsid w:val="00143A23"/>
    <w:rsid w:val="00145306"/>
    <w:rsid w:val="00154F7C"/>
    <w:rsid w:val="00160F3A"/>
    <w:rsid w:val="00171379"/>
    <w:rsid w:val="00181A7E"/>
    <w:rsid w:val="00186E68"/>
    <w:rsid w:val="00192FDA"/>
    <w:rsid w:val="001A3A9A"/>
    <w:rsid w:val="001B1BE4"/>
    <w:rsid w:val="001C1A9C"/>
    <w:rsid w:val="001D052A"/>
    <w:rsid w:val="001E02E9"/>
    <w:rsid w:val="001E656B"/>
    <w:rsid w:val="001F1901"/>
    <w:rsid w:val="001F2009"/>
    <w:rsid w:val="002033D0"/>
    <w:rsid w:val="00215BF8"/>
    <w:rsid w:val="00215EEB"/>
    <w:rsid w:val="00230481"/>
    <w:rsid w:val="00235AC4"/>
    <w:rsid w:val="002373F2"/>
    <w:rsid w:val="00242DD6"/>
    <w:rsid w:val="00243513"/>
    <w:rsid w:val="00243986"/>
    <w:rsid w:val="002712B6"/>
    <w:rsid w:val="002938C0"/>
    <w:rsid w:val="002A12AC"/>
    <w:rsid w:val="002A6B95"/>
    <w:rsid w:val="002B42DB"/>
    <w:rsid w:val="002C1E6C"/>
    <w:rsid w:val="002C6356"/>
    <w:rsid w:val="002D3712"/>
    <w:rsid w:val="002D79B4"/>
    <w:rsid w:val="002E1FE5"/>
    <w:rsid w:val="002F7225"/>
    <w:rsid w:val="00307237"/>
    <w:rsid w:val="003268E2"/>
    <w:rsid w:val="0033024F"/>
    <w:rsid w:val="0034158C"/>
    <w:rsid w:val="003907F6"/>
    <w:rsid w:val="00396012"/>
    <w:rsid w:val="003B447E"/>
    <w:rsid w:val="003B62B2"/>
    <w:rsid w:val="003C055F"/>
    <w:rsid w:val="003D4222"/>
    <w:rsid w:val="00400EA8"/>
    <w:rsid w:val="004017C9"/>
    <w:rsid w:val="00416FBB"/>
    <w:rsid w:val="004216A3"/>
    <w:rsid w:val="004447CE"/>
    <w:rsid w:val="004734BB"/>
    <w:rsid w:val="0047609D"/>
    <w:rsid w:val="00483657"/>
    <w:rsid w:val="0048487C"/>
    <w:rsid w:val="004869D8"/>
    <w:rsid w:val="004959CE"/>
    <w:rsid w:val="004A7D6D"/>
    <w:rsid w:val="004B303B"/>
    <w:rsid w:val="004C6103"/>
    <w:rsid w:val="004D7B2E"/>
    <w:rsid w:val="004F106C"/>
    <w:rsid w:val="004F4972"/>
    <w:rsid w:val="0050045B"/>
    <w:rsid w:val="0050243D"/>
    <w:rsid w:val="00503058"/>
    <w:rsid w:val="00510C21"/>
    <w:rsid w:val="00520976"/>
    <w:rsid w:val="00520C7E"/>
    <w:rsid w:val="00526E91"/>
    <w:rsid w:val="005454D6"/>
    <w:rsid w:val="0055024E"/>
    <w:rsid w:val="005627FA"/>
    <w:rsid w:val="00566DA3"/>
    <w:rsid w:val="005866EB"/>
    <w:rsid w:val="005A3C74"/>
    <w:rsid w:val="005B24D2"/>
    <w:rsid w:val="005B5FF8"/>
    <w:rsid w:val="005B71B3"/>
    <w:rsid w:val="005C2A72"/>
    <w:rsid w:val="005D6AE9"/>
    <w:rsid w:val="005E2543"/>
    <w:rsid w:val="006139E8"/>
    <w:rsid w:val="006140A2"/>
    <w:rsid w:val="00620C95"/>
    <w:rsid w:val="00622E27"/>
    <w:rsid w:val="00624CFB"/>
    <w:rsid w:val="0064138A"/>
    <w:rsid w:val="00657656"/>
    <w:rsid w:val="00661816"/>
    <w:rsid w:val="006648F1"/>
    <w:rsid w:val="0066777D"/>
    <w:rsid w:val="00695CEF"/>
    <w:rsid w:val="00696500"/>
    <w:rsid w:val="006C1D42"/>
    <w:rsid w:val="006D1A49"/>
    <w:rsid w:val="006E2B38"/>
    <w:rsid w:val="006E5BD4"/>
    <w:rsid w:val="00700F3A"/>
    <w:rsid w:val="00713FE7"/>
    <w:rsid w:val="007142FF"/>
    <w:rsid w:val="0073007A"/>
    <w:rsid w:val="007301E4"/>
    <w:rsid w:val="007415C2"/>
    <w:rsid w:val="007641CE"/>
    <w:rsid w:val="007851A1"/>
    <w:rsid w:val="00790EA6"/>
    <w:rsid w:val="00791B6B"/>
    <w:rsid w:val="00794477"/>
    <w:rsid w:val="007A0C6B"/>
    <w:rsid w:val="007B07D0"/>
    <w:rsid w:val="007C3F1F"/>
    <w:rsid w:val="007C62F4"/>
    <w:rsid w:val="007D6DA6"/>
    <w:rsid w:val="007D7E56"/>
    <w:rsid w:val="007E495E"/>
    <w:rsid w:val="007E4B4A"/>
    <w:rsid w:val="007F082C"/>
    <w:rsid w:val="00801D0B"/>
    <w:rsid w:val="008113F4"/>
    <w:rsid w:val="00824BC6"/>
    <w:rsid w:val="00860F10"/>
    <w:rsid w:val="008713F4"/>
    <w:rsid w:val="00873C88"/>
    <w:rsid w:val="00880FCE"/>
    <w:rsid w:val="00891BF5"/>
    <w:rsid w:val="008A57CC"/>
    <w:rsid w:val="008C0175"/>
    <w:rsid w:val="008C266B"/>
    <w:rsid w:val="008D28B9"/>
    <w:rsid w:val="008E0DCF"/>
    <w:rsid w:val="008F2CCD"/>
    <w:rsid w:val="00904C1A"/>
    <w:rsid w:val="00911C6A"/>
    <w:rsid w:val="0091632A"/>
    <w:rsid w:val="00935531"/>
    <w:rsid w:val="00957AAA"/>
    <w:rsid w:val="009625E1"/>
    <w:rsid w:val="009730DB"/>
    <w:rsid w:val="00973242"/>
    <w:rsid w:val="0097715C"/>
    <w:rsid w:val="009826C7"/>
    <w:rsid w:val="009870DA"/>
    <w:rsid w:val="009906F8"/>
    <w:rsid w:val="009929ED"/>
    <w:rsid w:val="00993ABE"/>
    <w:rsid w:val="009A58B9"/>
    <w:rsid w:val="009B02A3"/>
    <w:rsid w:val="009C18CB"/>
    <w:rsid w:val="009C6DA9"/>
    <w:rsid w:val="009E2CDA"/>
    <w:rsid w:val="009F0506"/>
    <w:rsid w:val="009F0E48"/>
    <w:rsid w:val="00A007F4"/>
    <w:rsid w:val="00A049DB"/>
    <w:rsid w:val="00A152C1"/>
    <w:rsid w:val="00A17553"/>
    <w:rsid w:val="00A421DB"/>
    <w:rsid w:val="00A46736"/>
    <w:rsid w:val="00A57811"/>
    <w:rsid w:val="00A75B05"/>
    <w:rsid w:val="00A8002E"/>
    <w:rsid w:val="00A93A9B"/>
    <w:rsid w:val="00AC350D"/>
    <w:rsid w:val="00AC62AB"/>
    <w:rsid w:val="00AE0B6F"/>
    <w:rsid w:val="00AE55A9"/>
    <w:rsid w:val="00AF4A0C"/>
    <w:rsid w:val="00B12963"/>
    <w:rsid w:val="00B20F62"/>
    <w:rsid w:val="00B21619"/>
    <w:rsid w:val="00B33635"/>
    <w:rsid w:val="00B37D77"/>
    <w:rsid w:val="00B475E0"/>
    <w:rsid w:val="00B84C45"/>
    <w:rsid w:val="00BA3BB3"/>
    <w:rsid w:val="00BE589B"/>
    <w:rsid w:val="00BF477E"/>
    <w:rsid w:val="00C10879"/>
    <w:rsid w:val="00C248E4"/>
    <w:rsid w:val="00C30E74"/>
    <w:rsid w:val="00C34FAF"/>
    <w:rsid w:val="00C371EE"/>
    <w:rsid w:val="00C524A8"/>
    <w:rsid w:val="00C5339F"/>
    <w:rsid w:val="00C5438C"/>
    <w:rsid w:val="00C76FFC"/>
    <w:rsid w:val="00C915F5"/>
    <w:rsid w:val="00CA4635"/>
    <w:rsid w:val="00CA5777"/>
    <w:rsid w:val="00CA5D6C"/>
    <w:rsid w:val="00CB19E0"/>
    <w:rsid w:val="00CC5F35"/>
    <w:rsid w:val="00CD6258"/>
    <w:rsid w:val="00CF1F3B"/>
    <w:rsid w:val="00D00317"/>
    <w:rsid w:val="00D04FFC"/>
    <w:rsid w:val="00D71425"/>
    <w:rsid w:val="00D91CDF"/>
    <w:rsid w:val="00DA3DA7"/>
    <w:rsid w:val="00DB0FE3"/>
    <w:rsid w:val="00DB2D61"/>
    <w:rsid w:val="00DB4F3B"/>
    <w:rsid w:val="00DC4276"/>
    <w:rsid w:val="00DD01C3"/>
    <w:rsid w:val="00DD1A0A"/>
    <w:rsid w:val="00DE2339"/>
    <w:rsid w:val="00DF230C"/>
    <w:rsid w:val="00DF26FC"/>
    <w:rsid w:val="00E119F1"/>
    <w:rsid w:val="00E40B1F"/>
    <w:rsid w:val="00E451A1"/>
    <w:rsid w:val="00E57B59"/>
    <w:rsid w:val="00E65E7F"/>
    <w:rsid w:val="00EC1D08"/>
    <w:rsid w:val="00ED5029"/>
    <w:rsid w:val="00ED72DA"/>
    <w:rsid w:val="00EE71C1"/>
    <w:rsid w:val="00EF1C87"/>
    <w:rsid w:val="00F0790B"/>
    <w:rsid w:val="00F15F70"/>
    <w:rsid w:val="00F20D93"/>
    <w:rsid w:val="00F26C16"/>
    <w:rsid w:val="00F31668"/>
    <w:rsid w:val="00F4346A"/>
    <w:rsid w:val="00F46320"/>
    <w:rsid w:val="00F60FEE"/>
    <w:rsid w:val="00F63C73"/>
    <w:rsid w:val="00F67077"/>
    <w:rsid w:val="00FB621B"/>
    <w:rsid w:val="00FB6A10"/>
    <w:rsid w:val="00FB7223"/>
    <w:rsid w:val="00FC2F75"/>
    <w:rsid w:val="00FE0BBF"/>
    <w:rsid w:val="00FE1DB7"/>
    <w:rsid w:val="00FF02F9"/>
    <w:rsid w:val="07DE192E"/>
    <w:rsid w:val="09244A1B"/>
    <w:rsid w:val="10E971D1"/>
    <w:rsid w:val="16F0514B"/>
    <w:rsid w:val="1C2E4814"/>
    <w:rsid w:val="24EE3376"/>
    <w:rsid w:val="26CC5AF1"/>
    <w:rsid w:val="2D847B86"/>
    <w:rsid w:val="33144F9D"/>
    <w:rsid w:val="34F856A8"/>
    <w:rsid w:val="35800F31"/>
    <w:rsid w:val="35EF1518"/>
    <w:rsid w:val="372468BB"/>
    <w:rsid w:val="3D6C364C"/>
    <w:rsid w:val="41F6121E"/>
    <w:rsid w:val="44E65B6D"/>
    <w:rsid w:val="48CE7EAE"/>
    <w:rsid w:val="4DE60E90"/>
    <w:rsid w:val="4F7EAEC7"/>
    <w:rsid w:val="59B77A55"/>
    <w:rsid w:val="5A8B2389"/>
    <w:rsid w:val="5CC923F2"/>
    <w:rsid w:val="5FDF3C31"/>
    <w:rsid w:val="5FFAE64C"/>
    <w:rsid w:val="63976CB3"/>
    <w:rsid w:val="63D81CC4"/>
    <w:rsid w:val="65F84AA6"/>
    <w:rsid w:val="69EF67EE"/>
    <w:rsid w:val="6D48ED58"/>
    <w:rsid w:val="6DFBE52D"/>
    <w:rsid w:val="6E5775CF"/>
    <w:rsid w:val="6F7A0C1D"/>
    <w:rsid w:val="6FAC0CDE"/>
    <w:rsid w:val="71AE5647"/>
    <w:rsid w:val="77F7E495"/>
    <w:rsid w:val="799CBC2C"/>
    <w:rsid w:val="79D1000D"/>
    <w:rsid w:val="7DB7D168"/>
    <w:rsid w:val="7DFBDD61"/>
    <w:rsid w:val="7F1D6F65"/>
    <w:rsid w:val="7F7B1ABF"/>
    <w:rsid w:val="7FF741C0"/>
    <w:rsid w:val="7FFB1521"/>
    <w:rsid w:val="BCFFBE86"/>
    <w:rsid w:val="CBFF4579"/>
    <w:rsid w:val="CDBFDDE1"/>
    <w:rsid w:val="D3F18F4A"/>
    <w:rsid w:val="DD75E0F3"/>
    <w:rsid w:val="DF9FB7BE"/>
    <w:rsid w:val="DFF9EB58"/>
    <w:rsid w:val="DFFF87F5"/>
    <w:rsid w:val="E3BAC276"/>
    <w:rsid w:val="E7BF04CC"/>
    <w:rsid w:val="EEF63B9E"/>
    <w:rsid w:val="EF7F3357"/>
    <w:rsid w:val="FA1E9772"/>
    <w:rsid w:val="FA2FD279"/>
    <w:rsid w:val="FF6571E6"/>
    <w:rsid w:val="FFFFD2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toc 7"/>
    <w:basedOn w:val="1"/>
    <w:next w:val="1"/>
    <w:unhideWhenUsed/>
    <w:qFormat/>
    <w:uiPriority w:val="39"/>
    <w:pPr>
      <w:ind w:left="2520" w:leftChars="1200"/>
    </w:pPr>
  </w:style>
  <w:style w:type="paragraph" w:styleId="3">
    <w:name w:val="annotation text"/>
    <w:basedOn w:val="1"/>
    <w:link w:val="35"/>
    <w:unhideWhenUsed/>
    <w:qFormat/>
    <w:uiPriority w:val="99"/>
    <w:pPr>
      <w:jc w:val="left"/>
    </w:pPr>
  </w:style>
  <w:style w:type="paragraph" w:styleId="4">
    <w:name w:val="toc 5"/>
    <w:basedOn w:val="1"/>
    <w:next w:val="1"/>
    <w:unhideWhenUsed/>
    <w:qFormat/>
    <w:uiPriority w:val="39"/>
    <w:pPr>
      <w:ind w:left="1680" w:leftChars="800"/>
    </w:pPr>
  </w:style>
  <w:style w:type="paragraph" w:styleId="5">
    <w:name w:val="toc 3"/>
    <w:basedOn w:val="1"/>
    <w:next w:val="1"/>
    <w:unhideWhenUsed/>
    <w:qFormat/>
    <w:uiPriority w:val="39"/>
    <w:pPr>
      <w:ind w:left="840" w:leftChars="400"/>
    </w:pPr>
  </w:style>
  <w:style w:type="paragraph" w:styleId="6">
    <w:name w:val="toc 8"/>
    <w:basedOn w:val="1"/>
    <w:next w:val="1"/>
    <w:unhideWhenUsed/>
    <w:qFormat/>
    <w:uiPriority w:val="39"/>
    <w:pPr>
      <w:ind w:left="2940" w:leftChars="1400"/>
    </w:pPr>
  </w:style>
  <w:style w:type="paragraph" w:styleId="7">
    <w:name w:val="Balloon Text"/>
    <w:basedOn w:val="1"/>
    <w:link w:val="32"/>
    <w:semiHidden/>
    <w:unhideWhenUsed/>
    <w:qFormat/>
    <w:uiPriority w:val="99"/>
    <w:rPr>
      <w:sz w:val="18"/>
      <w:szCs w:val="18"/>
    </w:rPr>
  </w:style>
  <w:style w:type="paragraph" w:styleId="8">
    <w:name w:val="footer"/>
    <w:basedOn w:val="1"/>
    <w:link w:val="31"/>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4"/>
    <w:basedOn w:val="1"/>
    <w:next w:val="1"/>
    <w:unhideWhenUsed/>
    <w:qFormat/>
    <w:uiPriority w:val="39"/>
    <w:pPr>
      <w:ind w:left="1260" w:leftChars="600"/>
    </w:pPr>
  </w:style>
  <w:style w:type="paragraph" w:styleId="12">
    <w:name w:val="toc 6"/>
    <w:basedOn w:val="1"/>
    <w:next w:val="1"/>
    <w:unhideWhenUsed/>
    <w:qFormat/>
    <w:uiPriority w:val="39"/>
    <w:pPr>
      <w:ind w:left="2100" w:leftChars="1000"/>
    </w:pPr>
  </w:style>
  <w:style w:type="paragraph" w:styleId="13">
    <w:name w:val="toc 2"/>
    <w:basedOn w:val="1"/>
    <w:next w:val="1"/>
    <w:unhideWhenUsed/>
    <w:qFormat/>
    <w:uiPriority w:val="39"/>
    <w:pPr>
      <w:ind w:left="420" w:leftChars="200"/>
    </w:pPr>
  </w:style>
  <w:style w:type="paragraph" w:styleId="14">
    <w:name w:val="toc 9"/>
    <w:basedOn w:val="1"/>
    <w:next w:val="1"/>
    <w:unhideWhenUsed/>
    <w:qFormat/>
    <w:uiPriority w:val="39"/>
    <w:pPr>
      <w:ind w:left="3360" w:leftChars="1600"/>
    </w:pPr>
  </w:style>
  <w:style w:type="paragraph" w:styleId="15">
    <w:name w:val="Normal (Web)"/>
    <w:basedOn w:val="1"/>
    <w:semiHidden/>
    <w:unhideWhenUsed/>
    <w:qFormat/>
    <w:uiPriority w:val="99"/>
    <w:rPr>
      <w:rFonts w:ascii="Times New Roman" w:hAnsi="Times New Roman" w:cs="Times New Roman"/>
      <w:sz w:val="24"/>
      <w:szCs w:val="24"/>
    </w:rPr>
  </w:style>
  <w:style w:type="paragraph" w:styleId="16">
    <w:name w:val="annotation subject"/>
    <w:basedOn w:val="3"/>
    <w:next w:val="3"/>
    <w:link w:val="36"/>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22"/>
    <w:rPr>
      <w:b/>
    </w:rPr>
  </w:style>
  <w:style w:type="character" w:styleId="21">
    <w:name w:val="Emphasis"/>
    <w:basedOn w:val="19"/>
    <w:qFormat/>
    <w:uiPriority w:val="20"/>
    <w:rPr>
      <w:i/>
      <w:iCs/>
    </w:rPr>
  </w:style>
  <w:style w:type="character" w:styleId="22">
    <w:name w:val="Hyperlink"/>
    <w:basedOn w:val="19"/>
    <w:unhideWhenUsed/>
    <w:qFormat/>
    <w:uiPriority w:val="99"/>
    <w:rPr>
      <w:color w:val="0563C1" w:themeColor="hyperlink"/>
      <w:u w:val="single"/>
    </w:rPr>
  </w:style>
  <w:style w:type="character" w:styleId="23">
    <w:name w:val="annotation reference"/>
    <w:basedOn w:val="19"/>
    <w:semiHidden/>
    <w:unhideWhenUsed/>
    <w:qFormat/>
    <w:uiPriority w:val="99"/>
    <w:rPr>
      <w:sz w:val="21"/>
      <w:szCs w:val="21"/>
    </w:rPr>
  </w:style>
  <w:style w:type="paragraph" w:styleId="24">
    <w:name w:val="List Paragraph"/>
    <w:basedOn w:val="1"/>
    <w:qFormat/>
    <w:uiPriority w:val="34"/>
    <w:pPr>
      <w:ind w:firstLine="420" w:firstLineChars="200"/>
    </w:pPr>
  </w:style>
  <w:style w:type="table" w:customStyle="1" w:styleId="25">
    <w:name w:val="无格式表格 11"/>
    <w:basedOn w:val="17"/>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6">
    <w:name w:val="无格式表格 21"/>
    <w:basedOn w:val="17"/>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27">
    <w:name w:val="网格表 21"/>
    <w:basedOn w:val="17"/>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页眉 Char"/>
    <w:basedOn w:val="19"/>
    <w:link w:val="9"/>
    <w:qFormat/>
    <w:uiPriority w:val="99"/>
    <w:rPr>
      <w:rFonts w:asciiTheme="minorHAnsi" w:hAnsiTheme="minorHAnsi" w:eastAsiaTheme="minorEastAsia" w:cstheme="minorBidi"/>
      <w:kern w:val="2"/>
      <w:sz w:val="18"/>
      <w:szCs w:val="18"/>
    </w:rPr>
  </w:style>
  <w:style w:type="character" w:customStyle="1" w:styleId="31">
    <w:name w:val="页脚 Char"/>
    <w:basedOn w:val="19"/>
    <w:link w:val="8"/>
    <w:qFormat/>
    <w:uiPriority w:val="99"/>
    <w:rPr>
      <w:rFonts w:asciiTheme="minorHAnsi" w:hAnsiTheme="minorHAnsi" w:eastAsiaTheme="minorEastAsia" w:cstheme="minorBidi"/>
      <w:kern w:val="2"/>
      <w:sz w:val="18"/>
      <w:szCs w:val="18"/>
    </w:rPr>
  </w:style>
  <w:style w:type="character" w:customStyle="1" w:styleId="32">
    <w:name w:val="批注框文本 Char"/>
    <w:basedOn w:val="19"/>
    <w:link w:val="7"/>
    <w:semiHidden/>
    <w:qFormat/>
    <w:uiPriority w:val="99"/>
    <w:rPr>
      <w:rFonts w:asciiTheme="minorHAnsi" w:hAnsiTheme="minorHAnsi" w:eastAsiaTheme="minorEastAsia" w:cstheme="minorBidi"/>
      <w:kern w:val="2"/>
      <w:sz w:val="18"/>
      <w:szCs w:val="18"/>
    </w:rPr>
  </w:style>
  <w:style w:type="paragraph" w:customStyle="1" w:styleId="33">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4">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5">
    <w:name w:val="批注文字 Char"/>
    <w:basedOn w:val="19"/>
    <w:link w:val="3"/>
    <w:qFormat/>
    <w:uiPriority w:val="99"/>
    <w:rPr>
      <w:rFonts w:asciiTheme="minorHAnsi" w:hAnsiTheme="minorHAnsi" w:eastAsiaTheme="minorEastAsia" w:cstheme="minorBidi"/>
      <w:kern w:val="2"/>
      <w:sz w:val="21"/>
      <w:szCs w:val="22"/>
    </w:rPr>
  </w:style>
  <w:style w:type="character" w:customStyle="1" w:styleId="36">
    <w:name w:val="批注主题 Char"/>
    <w:basedOn w:val="35"/>
    <w:link w:val="16"/>
    <w:semiHidden/>
    <w:qFormat/>
    <w:uiPriority w:val="99"/>
    <w:rPr>
      <w:rFonts w:asciiTheme="minorHAnsi" w:hAnsiTheme="minorHAnsi" w:eastAsiaTheme="minorEastAsia" w:cstheme="minorBidi"/>
      <w:b/>
      <w:bCs/>
      <w:kern w:val="2"/>
      <w:sz w:val="21"/>
      <w:szCs w:val="22"/>
    </w:rPr>
  </w:style>
  <w:style w:type="paragraph" w:customStyle="1" w:styleId="37">
    <w:name w:val="修订3"/>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Astronergy</Company>
  <Pages>50</Pages>
  <Words>19486</Words>
  <Characters>20245</Characters>
  <Lines>263</Lines>
  <Paragraphs>74</Paragraphs>
  <TotalTime>16</TotalTime>
  <ScaleCrop>false</ScaleCrop>
  <LinksUpToDate>false</LinksUpToDate>
  <CharactersWithSpaces>20798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2022-09-01T23:02:00Z</dcterms:created>
  <dc:creator>陆晓静（xiaojing.lu)</dc:creator>
  <cp:lastModifiedBy>小黄</cp:lastModifiedBy>
  <cp:lastPrinted>2022-01-12T15:51:00Z</cp:lastPrinted>
  <dcterms:modified xsi:type="dcterms:W3CDTF">2026-04-14T01:23:07Z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DF00363249D043ADB3DEA7268D465B68</vt:lpwstr>
  </property>
  <property fmtid="{D5CDD505-2E9C-101B-9397-08002B2CF9AE}" pid="4" name="hmcheck_markmode">
    <vt:i4>0</vt:i4>
  </property>
  <property fmtid="{D5CDD505-2E9C-101B-9397-08002B2CF9AE}" pid="5" name="hmcheck_taskpanetype">
    <vt:i4>1</vt:i4>
  </property>
  <property fmtid="{D5CDD505-2E9C-101B-9397-08002B2CF9AE}" pid="6" name="KSOTemplateDocerSaveRecord">
    <vt:lpwstr>eyJoZGlkIjoiNzZmM2E5NDJkYTY1OWM4OGEwYzFjZDFmYzExMzg2N2QiLCJ1c2VySWQiOiIxNDk2NTg5OTIyIn0=</vt:lpwstr>
  </property>
</Properties>
</file>